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E155" w14:textId="73E3FED1" w:rsidR="000E15DF" w:rsidRPr="00CE5D06" w:rsidRDefault="000E15DF" w:rsidP="008209D8">
      <w:pPr>
        <w:keepNext/>
        <w:keepLines/>
        <w:spacing w:after="0" w:line="240" w:lineRule="auto"/>
        <w:rPr>
          <w:rFonts w:ascii="Garamond" w:eastAsia="Times New Roman" w:hAnsi="Garamond" w:cs="Times New Roman"/>
          <w:b/>
          <w:lang w:eastAsia="en-US"/>
        </w:rPr>
      </w:pPr>
    </w:p>
    <w:p w14:paraId="0CB37DE8" w14:textId="77777777" w:rsidR="000E15DF" w:rsidRPr="00CE5D06" w:rsidRDefault="000E15DF" w:rsidP="008209D8">
      <w:pPr>
        <w:keepNext/>
        <w:keepLines/>
        <w:spacing w:after="0" w:line="240" w:lineRule="auto"/>
        <w:rPr>
          <w:rFonts w:ascii="Garamond" w:eastAsia="Times New Roman" w:hAnsi="Garamond" w:cs="Times New Roman"/>
          <w:b/>
          <w:lang w:eastAsia="en-US"/>
        </w:rPr>
      </w:pPr>
    </w:p>
    <w:p w14:paraId="694C3C26" w14:textId="77777777" w:rsidR="00556E1E" w:rsidRPr="00CE5D06" w:rsidRDefault="00556E1E" w:rsidP="008209D8">
      <w:pPr>
        <w:keepNext/>
        <w:keepLines/>
        <w:spacing w:after="0" w:line="240" w:lineRule="auto"/>
        <w:jc w:val="center"/>
        <w:rPr>
          <w:rFonts w:ascii="Garamond" w:hAnsi="Garamond"/>
          <w:b/>
        </w:rPr>
      </w:pPr>
    </w:p>
    <w:p w14:paraId="36502BD6"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CAE899C"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0EE1E97C" w14:textId="17DEDF2D" w:rsidR="004722C1" w:rsidRPr="00CE5D06" w:rsidRDefault="004722C1" w:rsidP="008209D8">
      <w:pPr>
        <w:keepNext/>
        <w:keepLines/>
        <w:spacing w:after="0" w:line="240" w:lineRule="auto"/>
        <w:jc w:val="center"/>
        <w:rPr>
          <w:rFonts w:ascii="Garamond" w:eastAsia="Times New Roman" w:hAnsi="Garamond" w:cs="Times New Roman"/>
        </w:rPr>
      </w:pPr>
    </w:p>
    <w:p w14:paraId="5C248E39" w14:textId="77777777" w:rsidR="00AB52D2" w:rsidRPr="00CE5D06" w:rsidRDefault="00AB52D2" w:rsidP="008209D8">
      <w:pPr>
        <w:keepNext/>
        <w:keepLines/>
        <w:spacing w:after="0" w:line="240" w:lineRule="auto"/>
        <w:jc w:val="center"/>
        <w:rPr>
          <w:rFonts w:ascii="Garamond" w:eastAsia="Times New Roman" w:hAnsi="Garamond" w:cs="Times New Roman"/>
        </w:rPr>
      </w:pPr>
    </w:p>
    <w:p w14:paraId="16E3C0DB" w14:textId="77777777" w:rsidR="004722C1" w:rsidRPr="00CE5D06" w:rsidRDefault="004722C1" w:rsidP="008209D8">
      <w:pPr>
        <w:keepNext/>
        <w:keepLines/>
        <w:spacing w:after="0" w:line="240" w:lineRule="auto"/>
        <w:rPr>
          <w:rFonts w:ascii="Garamond" w:eastAsia="Times New Roman" w:hAnsi="Garamond" w:cs="Times New Roman"/>
        </w:rPr>
      </w:pPr>
    </w:p>
    <w:p w14:paraId="3A6A58D1"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CDE19CD"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0F909914"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94D524F" w14:textId="77777777" w:rsidR="004722C1" w:rsidRPr="00CE5D06" w:rsidRDefault="004722C1" w:rsidP="008209D8">
      <w:pPr>
        <w:keepNext/>
        <w:keepLines/>
        <w:spacing w:after="0" w:line="240" w:lineRule="auto"/>
        <w:jc w:val="center"/>
        <w:rPr>
          <w:rFonts w:ascii="Garamond" w:eastAsia="Times New Roman" w:hAnsi="Garamond" w:cs="Times New Roman"/>
          <w:b/>
        </w:rPr>
      </w:pPr>
      <w:r w:rsidRPr="00CE5D06">
        <w:rPr>
          <w:rFonts w:ascii="Garamond" w:eastAsia="Times New Roman" w:hAnsi="Garamond" w:cs="Times New Roman"/>
          <w:b/>
        </w:rPr>
        <w:t>Dopravný podnik Bratislava, akciová spoločnosť</w:t>
      </w:r>
    </w:p>
    <w:p w14:paraId="665B6375" w14:textId="02E13399"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 xml:space="preserve">ako </w:t>
      </w:r>
      <w:r w:rsidR="00AB52D2" w:rsidRPr="00CE5D06">
        <w:rPr>
          <w:rFonts w:ascii="Garamond" w:eastAsia="Times New Roman" w:hAnsi="Garamond" w:cs="Times New Roman"/>
        </w:rPr>
        <w:t>Kupujúci</w:t>
      </w:r>
    </w:p>
    <w:p w14:paraId="5B0379A3"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2F5E3EE7" w14:textId="0171087D" w:rsidR="004722C1" w:rsidRPr="00CE5D06" w:rsidRDefault="004722C1" w:rsidP="008209D8">
      <w:pPr>
        <w:keepNext/>
        <w:keepLines/>
        <w:spacing w:after="0" w:line="240" w:lineRule="auto"/>
        <w:jc w:val="center"/>
        <w:rPr>
          <w:rFonts w:ascii="Garamond" w:eastAsia="Times New Roman" w:hAnsi="Garamond" w:cs="Times New Roman"/>
        </w:rPr>
      </w:pPr>
    </w:p>
    <w:p w14:paraId="685F4679" w14:textId="77777777" w:rsidR="00AB52D2" w:rsidRPr="00CE5D06" w:rsidRDefault="00AB52D2" w:rsidP="008209D8">
      <w:pPr>
        <w:keepNext/>
        <w:keepLines/>
        <w:spacing w:after="0" w:line="240" w:lineRule="auto"/>
        <w:jc w:val="center"/>
        <w:rPr>
          <w:rFonts w:ascii="Garamond" w:eastAsia="Times New Roman" w:hAnsi="Garamond" w:cs="Times New Roman"/>
        </w:rPr>
      </w:pPr>
    </w:p>
    <w:p w14:paraId="4D9FF1D8"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0C0DC1B7" w14:textId="77777777"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a</w:t>
      </w:r>
    </w:p>
    <w:p w14:paraId="06CD3F95"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0B0CF027" w14:textId="2A1F9076" w:rsidR="004722C1" w:rsidRPr="00CE5D06" w:rsidRDefault="004722C1" w:rsidP="008209D8">
      <w:pPr>
        <w:keepNext/>
        <w:keepLines/>
        <w:spacing w:after="0" w:line="240" w:lineRule="auto"/>
        <w:jc w:val="center"/>
        <w:rPr>
          <w:rFonts w:ascii="Garamond" w:eastAsia="Times New Roman" w:hAnsi="Garamond" w:cs="Times New Roman"/>
        </w:rPr>
      </w:pPr>
    </w:p>
    <w:p w14:paraId="17F5D184" w14:textId="77777777" w:rsidR="00AB52D2" w:rsidRPr="00CE5D06" w:rsidRDefault="00AB52D2" w:rsidP="008209D8">
      <w:pPr>
        <w:keepNext/>
        <w:keepLines/>
        <w:spacing w:after="0" w:line="240" w:lineRule="auto"/>
        <w:jc w:val="center"/>
        <w:rPr>
          <w:rFonts w:ascii="Garamond" w:eastAsia="Times New Roman" w:hAnsi="Garamond" w:cs="Times New Roman"/>
        </w:rPr>
      </w:pPr>
    </w:p>
    <w:p w14:paraId="0A65C46A"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5476EB61" w14:textId="77777777" w:rsidR="000B50F7" w:rsidRPr="00CE5D06" w:rsidRDefault="000B50F7" w:rsidP="008209D8">
      <w:pPr>
        <w:keepNext/>
        <w:keepLines/>
        <w:spacing w:after="0" w:line="240" w:lineRule="auto"/>
        <w:jc w:val="center"/>
        <w:rPr>
          <w:rStyle w:val="ra"/>
          <w:rFonts w:ascii="Garamond" w:hAnsi="Garamond"/>
          <w:color w:val="000000" w:themeColor="text1"/>
        </w:rPr>
      </w:pPr>
      <w:r w:rsidRPr="00CE5D06">
        <w:rPr>
          <w:rFonts w:ascii="Garamond" w:eastAsia="Times New Roman" w:hAnsi="Garamond"/>
          <w:lang w:eastAsia="cs-CZ"/>
        </w:rPr>
        <w:t>[</w:t>
      </w:r>
      <w:r w:rsidRPr="00CE5D06">
        <w:rPr>
          <w:rFonts w:ascii="Garamond" w:eastAsia="Times New Roman" w:hAnsi="Garamond"/>
          <w:b/>
          <w:highlight w:val="yellow"/>
          <w:lang w:eastAsia="cs-CZ"/>
        </w:rPr>
        <w:t>doplniť</w:t>
      </w:r>
      <w:r w:rsidRPr="00CE5D06">
        <w:rPr>
          <w:rFonts w:ascii="Garamond" w:eastAsia="Times New Roman" w:hAnsi="Garamond"/>
          <w:lang w:eastAsia="cs-CZ"/>
        </w:rPr>
        <w:t>]</w:t>
      </w:r>
      <w:r w:rsidRPr="00CE5D06">
        <w:rPr>
          <w:rStyle w:val="ra"/>
          <w:rFonts w:ascii="Garamond" w:hAnsi="Garamond"/>
          <w:color w:val="000000" w:themeColor="text1"/>
        </w:rPr>
        <w:t xml:space="preserve"> </w:t>
      </w:r>
    </w:p>
    <w:p w14:paraId="3A8717A2" w14:textId="02E63474"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 xml:space="preserve">ako </w:t>
      </w:r>
      <w:r w:rsidR="00AB52D2" w:rsidRPr="00CE5D06">
        <w:rPr>
          <w:rFonts w:ascii="Garamond" w:eastAsia="Times New Roman" w:hAnsi="Garamond" w:cs="Times New Roman"/>
        </w:rPr>
        <w:t>Predávajúci</w:t>
      </w:r>
    </w:p>
    <w:p w14:paraId="6BA275B2"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528A1151"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5C740BF"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80B9D94"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0A90777"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F902BC2"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8EB8EEA"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FD66DE4"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0042973A"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5B045EB"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2677048B" w14:textId="77777777"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_________________________________________________________________________________</w:t>
      </w:r>
    </w:p>
    <w:p w14:paraId="3EF604DF"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7F25A9C9" w14:textId="28FC5B0F" w:rsidR="004722C1" w:rsidRPr="00CE5D06" w:rsidRDefault="00AB52D2" w:rsidP="008209D8">
      <w:pPr>
        <w:keepNext/>
        <w:keepLines/>
        <w:spacing w:after="0" w:line="240" w:lineRule="auto"/>
        <w:jc w:val="center"/>
        <w:rPr>
          <w:rFonts w:ascii="Garamond" w:eastAsia="Times New Roman" w:hAnsi="Garamond" w:cs="Times New Roman"/>
          <w:b/>
        </w:rPr>
      </w:pPr>
      <w:r w:rsidRPr="00CE5D06">
        <w:rPr>
          <w:rFonts w:ascii="Garamond" w:eastAsia="Times New Roman" w:hAnsi="Garamond" w:cs="Times New Roman"/>
          <w:b/>
        </w:rPr>
        <w:t>KÚPNA ZMLUVA</w:t>
      </w:r>
    </w:p>
    <w:p w14:paraId="62EF8EDC" w14:textId="77777777"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_________________________________________________________________________________</w:t>
      </w:r>
    </w:p>
    <w:p w14:paraId="1B487E18"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471A0EF9"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4DBD3F65"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7035F6D5"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614B2DDB"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C2B1ABB"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CAD2830"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59EB9260" w14:textId="4C7375D7" w:rsidR="004722C1" w:rsidRPr="00CE5D06" w:rsidRDefault="004722C1" w:rsidP="008209D8">
      <w:pPr>
        <w:keepNext/>
        <w:keepLines/>
        <w:spacing w:after="0" w:line="240" w:lineRule="auto"/>
        <w:jc w:val="center"/>
        <w:rPr>
          <w:rFonts w:ascii="Garamond" w:eastAsia="Times New Roman" w:hAnsi="Garamond" w:cs="Times New Roman"/>
        </w:rPr>
      </w:pPr>
    </w:p>
    <w:p w14:paraId="047C9E7D" w14:textId="77777777" w:rsidR="00AB52D2" w:rsidRPr="00CE5D06" w:rsidRDefault="00AB52D2" w:rsidP="008209D8">
      <w:pPr>
        <w:keepNext/>
        <w:keepLines/>
        <w:spacing w:after="0" w:line="240" w:lineRule="auto"/>
        <w:jc w:val="center"/>
        <w:rPr>
          <w:rFonts w:ascii="Garamond" w:eastAsia="Times New Roman" w:hAnsi="Garamond" w:cs="Times New Roman"/>
        </w:rPr>
      </w:pPr>
    </w:p>
    <w:p w14:paraId="3D5B5E04"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7532A3EE"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2C7D18E" w14:textId="287F665F" w:rsidR="004722C1" w:rsidRPr="00CE5D06" w:rsidRDefault="004722C1" w:rsidP="008209D8">
      <w:pPr>
        <w:keepNext/>
        <w:keepLines/>
        <w:spacing w:after="0" w:line="240" w:lineRule="auto"/>
        <w:jc w:val="center"/>
        <w:rPr>
          <w:rFonts w:ascii="Garamond" w:eastAsia="Times New Roman" w:hAnsi="Garamond" w:cs="Times New Roman"/>
        </w:rPr>
      </w:pPr>
      <w:r w:rsidRPr="00CE5D06">
        <w:rPr>
          <w:rFonts w:ascii="Garamond" w:eastAsia="Times New Roman" w:hAnsi="Garamond" w:cs="Times New Roman"/>
        </w:rPr>
        <w:t>20</w:t>
      </w:r>
      <w:r w:rsidR="000A2DEC" w:rsidRPr="00CE5D06">
        <w:rPr>
          <w:rFonts w:ascii="Garamond" w:eastAsia="Times New Roman" w:hAnsi="Garamond" w:cs="Times New Roman"/>
        </w:rPr>
        <w:t>2</w:t>
      </w:r>
      <w:r w:rsidR="008F570A">
        <w:rPr>
          <w:rFonts w:ascii="Garamond" w:eastAsia="Times New Roman" w:hAnsi="Garamond" w:cs="Times New Roman"/>
        </w:rPr>
        <w:t>2</w:t>
      </w:r>
    </w:p>
    <w:p w14:paraId="36BF043C"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59124EDB"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2E681854"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6A7A1027"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67CA8680"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5F96D0A3"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37CEEBE2"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183C21CF" w14:textId="77777777" w:rsidR="004722C1" w:rsidRPr="00CE5D06" w:rsidRDefault="004722C1" w:rsidP="008209D8">
      <w:pPr>
        <w:keepNext/>
        <w:keepLines/>
        <w:spacing w:after="0" w:line="240" w:lineRule="auto"/>
        <w:jc w:val="center"/>
        <w:rPr>
          <w:rFonts w:ascii="Garamond" w:eastAsia="Times New Roman" w:hAnsi="Garamond" w:cs="Times New Roman"/>
        </w:rPr>
      </w:pPr>
    </w:p>
    <w:p w14:paraId="42AB47F1" w14:textId="77777777" w:rsidR="006306ED" w:rsidRPr="00CE5D06" w:rsidRDefault="004722C1" w:rsidP="008209D8">
      <w:pPr>
        <w:keepNext/>
        <w:keepLines/>
        <w:spacing w:after="0" w:line="240" w:lineRule="auto"/>
        <w:jc w:val="center"/>
        <w:rPr>
          <w:rFonts w:ascii="Garamond" w:eastAsia="Times New Roman" w:hAnsi="Garamond" w:cs="Times New Roman"/>
        </w:rPr>
        <w:sectPr w:rsidR="006306ED" w:rsidRPr="00CE5D06" w:rsidSect="00CA288F">
          <w:pgSz w:w="11906" w:h="16838" w:code="9"/>
          <w:pgMar w:top="992" w:right="992" w:bottom="1134" w:left="992" w:header="709" w:footer="13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E5D06">
        <w:rPr>
          <w:rFonts w:ascii="Garamond" w:eastAsia="Times New Roman" w:hAnsi="Garamond" w:cs="Times New Roman"/>
        </w:rPr>
        <w:br w:type="page"/>
      </w:r>
    </w:p>
    <w:p w14:paraId="02A3773F" w14:textId="400D813B" w:rsidR="004722C1" w:rsidRPr="00CE5D06" w:rsidRDefault="004722C1" w:rsidP="008209D8">
      <w:pPr>
        <w:keepNext/>
        <w:keepLines/>
        <w:spacing w:after="0" w:line="240" w:lineRule="auto"/>
        <w:jc w:val="both"/>
        <w:rPr>
          <w:rFonts w:ascii="Garamond" w:eastAsia="Times New Roman" w:hAnsi="Garamond" w:cs="Times New Roman"/>
        </w:rPr>
      </w:pPr>
      <w:r w:rsidRPr="00CE5D06">
        <w:rPr>
          <w:rFonts w:ascii="Garamond" w:eastAsia="Times New Roman" w:hAnsi="Garamond" w:cs="Times New Roman"/>
        </w:rPr>
        <w:lastRenderedPageBreak/>
        <w:t xml:space="preserve">TÁTO </w:t>
      </w:r>
      <w:r w:rsidR="008F570A">
        <w:rPr>
          <w:rFonts w:ascii="Garamond" w:eastAsia="Times New Roman" w:hAnsi="Garamond" w:cs="Times New Roman"/>
        </w:rPr>
        <w:t xml:space="preserve">KÚPNA </w:t>
      </w:r>
      <w:r w:rsidRPr="00CE5D06">
        <w:rPr>
          <w:rFonts w:ascii="Garamond" w:eastAsia="Times New Roman" w:hAnsi="Garamond" w:cs="Times New Roman"/>
        </w:rPr>
        <w:t>ZMLUVA (ďalej len „</w:t>
      </w:r>
      <w:r w:rsidRPr="00CE5D06">
        <w:rPr>
          <w:rFonts w:ascii="Garamond" w:eastAsia="Times New Roman" w:hAnsi="Garamond" w:cs="Times New Roman"/>
          <w:b/>
        </w:rPr>
        <w:t>Zmluva</w:t>
      </w:r>
      <w:r w:rsidRPr="00CE5D06">
        <w:rPr>
          <w:rFonts w:ascii="Garamond" w:eastAsia="Times New Roman" w:hAnsi="Garamond" w:cs="Times New Roman"/>
        </w:rPr>
        <w:t>“) je uzatvorená nižšie uvedeného dňa medzi:</w:t>
      </w:r>
    </w:p>
    <w:p w14:paraId="542263B5" w14:textId="77777777" w:rsidR="004722C1" w:rsidRPr="00CE5D06" w:rsidRDefault="004722C1" w:rsidP="008209D8">
      <w:pPr>
        <w:keepNext/>
        <w:keepLines/>
        <w:spacing w:after="0" w:line="240" w:lineRule="auto"/>
        <w:jc w:val="both"/>
        <w:rPr>
          <w:rFonts w:ascii="Garamond" w:eastAsia="Times New Roman" w:hAnsi="Garamond" w:cs="Times New Roman"/>
        </w:rPr>
      </w:pPr>
    </w:p>
    <w:p w14:paraId="36A237C3" w14:textId="1C51A469" w:rsidR="000A2DEC" w:rsidRPr="00CE5D06" w:rsidRDefault="000A2DEC" w:rsidP="008209D8">
      <w:pPr>
        <w:keepNext/>
        <w:keepLines/>
        <w:numPr>
          <w:ilvl w:val="0"/>
          <w:numId w:val="8"/>
        </w:numPr>
        <w:spacing w:after="0" w:line="240" w:lineRule="auto"/>
        <w:ind w:hanging="720"/>
        <w:contextualSpacing/>
        <w:jc w:val="both"/>
        <w:rPr>
          <w:rFonts w:ascii="Garamond" w:eastAsia="Times New Roman" w:hAnsi="Garamond" w:cs="Times New Roman"/>
        </w:rPr>
      </w:pPr>
      <w:r w:rsidRPr="00CE5D06">
        <w:rPr>
          <w:rFonts w:ascii="Garamond" w:eastAsia="Times New Roman" w:hAnsi="Garamond" w:cs="Times New Roman"/>
          <w:b/>
        </w:rPr>
        <w:t>Dopravný podnik Bratislava, akciová spoločnosť</w:t>
      </w:r>
      <w:r w:rsidRPr="00CE5D06">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Michal Halomi, člen predstavenstva – CIO, kontaktná osoba pre technické veci: </w:t>
      </w:r>
      <w:r w:rsidRPr="00CE5D06">
        <w:rPr>
          <w:rFonts w:ascii="Garamond" w:hAnsi="Garamond"/>
        </w:rPr>
        <w:t xml:space="preserve">Milan Šimkovič, telefón: + 421 (0)2 5950 2136, </w:t>
      </w:r>
      <w:r w:rsidR="00DA4118" w:rsidRPr="00DA4118">
        <w:rPr>
          <w:rFonts w:ascii="Garamond" w:hAnsi="Garamond"/>
        </w:rPr>
        <w:t>+421 905 929</w:t>
      </w:r>
      <w:r w:rsidR="00DA4118">
        <w:rPr>
          <w:rFonts w:ascii="Garamond" w:hAnsi="Garamond"/>
        </w:rPr>
        <w:t> </w:t>
      </w:r>
      <w:r w:rsidR="00DA4118" w:rsidRPr="00DA4118">
        <w:rPr>
          <w:rFonts w:ascii="Garamond" w:hAnsi="Garamond"/>
        </w:rPr>
        <w:t>728</w:t>
      </w:r>
      <w:r w:rsidR="00DA4118">
        <w:rPr>
          <w:rFonts w:ascii="Garamond" w:hAnsi="Garamond"/>
        </w:rPr>
        <w:t>,</w:t>
      </w:r>
      <w:r w:rsidR="0072158F">
        <w:rPr>
          <w:rFonts w:ascii="Garamond" w:hAnsi="Garamond"/>
        </w:rPr>
        <w:t xml:space="preserve"> </w:t>
      </w:r>
      <w:r w:rsidR="0072158F" w:rsidRPr="00CE5D06">
        <w:rPr>
          <w:rFonts w:ascii="Garamond" w:eastAsia="Times New Roman" w:hAnsi="Garamond" w:cs="Times New Roman"/>
          <w:color w:val="000000" w:themeColor="text1"/>
        </w:rPr>
        <w:t>Patrik Roštáš,</w:t>
      </w:r>
      <w:r w:rsidR="0072158F" w:rsidRPr="00CE5D06">
        <w:rPr>
          <w:rFonts w:ascii="Garamond" w:hAnsi="Garamond"/>
        </w:rPr>
        <w:t xml:space="preserve"> telefón: + 421 (0)2 5950 2124, </w:t>
      </w:r>
      <w:r w:rsidR="0072158F" w:rsidRPr="00DA4118">
        <w:rPr>
          <w:rFonts w:ascii="Garamond" w:hAnsi="Garamond"/>
        </w:rPr>
        <w:t>+421 918 855</w:t>
      </w:r>
      <w:r w:rsidR="0072158F">
        <w:rPr>
          <w:rFonts w:ascii="Garamond" w:hAnsi="Garamond"/>
        </w:rPr>
        <w:t> </w:t>
      </w:r>
      <w:r w:rsidR="0072158F" w:rsidRPr="00DA4118">
        <w:rPr>
          <w:rFonts w:ascii="Garamond" w:hAnsi="Garamond"/>
        </w:rPr>
        <w:t>673</w:t>
      </w:r>
      <w:r w:rsidR="0072158F">
        <w:rPr>
          <w:rFonts w:ascii="Garamond" w:hAnsi="Garamond"/>
        </w:rPr>
        <w:t xml:space="preserve">, </w:t>
      </w:r>
      <w:r w:rsidR="0072158F" w:rsidRPr="00CE5D06">
        <w:rPr>
          <w:rFonts w:ascii="Garamond" w:hAnsi="Garamond"/>
        </w:rPr>
        <w:t>e-</w:t>
      </w:r>
      <w:r w:rsidR="0072158F" w:rsidRPr="00CE5D06">
        <w:rPr>
          <w:rFonts w:ascii="Garamond" w:hAnsi="Garamond"/>
          <w:color w:val="000000" w:themeColor="text1"/>
        </w:rPr>
        <w:t xml:space="preserve">mail: </w:t>
      </w:r>
      <w:hyperlink r:id="rId8" w:history="1">
        <w:r w:rsidR="0072158F" w:rsidRPr="00CE5D06">
          <w:rPr>
            <w:rStyle w:val="Hypertextovprepojenie"/>
            <w:rFonts w:ascii="Garamond" w:hAnsi="Garamond"/>
          </w:rPr>
          <w:t>rostas.patrik@dpb.sk</w:t>
        </w:r>
      </w:hyperlink>
      <w:r w:rsidR="00DA4118">
        <w:rPr>
          <w:rFonts w:ascii="Garamond" w:hAnsi="Garamond"/>
        </w:rPr>
        <w:t xml:space="preserve"> </w:t>
      </w:r>
      <w:r w:rsidRPr="00CE5D06">
        <w:rPr>
          <w:rFonts w:ascii="Garamond" w:hAnsi="Garamond"/>
        </w:rPr>
        <w:t>e-</w:t>
      </w:r>
      <w:r w:rsidRPr="00CE5D06">
        <w:rPr>
          <w:rFonts w:ascii="Garamond" w:hAnsi="Garamond"/>
          <w:color w:val="000000" w:themeColor="text1"/>
        </w:rPr>
        <w:t xml:space="preserve">mail: </w:t>
      </w:r>
      <w:hyperlink r:id="rId9" w:history="1">
        <w:r w:rsidRPr="00CE5D06">
          <w:rPr>
            <w:rStyle w:val="Hypertextovprepojenie"/>
            <w:rFonts w:ascii="Garamond" w:hAnsi="Garamond"/>
          </w:rPr>
          <w:t>simkovic.milan@dpb.sk</w:t>
        </w:r>
      </w:hyperlink>
      <w:r w:rsidRPr="00CE5D06">
        <w:rPr>
          <w:rFonts w:ascii="Garamond" w:hAnsi="Garamond"/>
        </w:rPr>
        <w:t>,</w:t>
      </w:r>
      <w:r w:rsidRPr="00CE5D06">
        <w:rPr>
          <w:rFonts w:ascii="Garamond" w:eastAsia="Times New Roman" w:hAnsi="Garamond" w:cs="Times New Roman"/>
          <w:color w:val="000000" w:themeColor="text1"/>
        </w:rPr>
        <w:t xml:space="preserve"> kontaktná osoba pre zmluvné veci: </w:t>
      </w:r>
      <w:r w:rsidR="008F570A">
        <w:rPr>
          <w:rFonts w:ascii="Garamond" w:eastAsia="Times New Roman" w:hAnsi="Garamond" w:cs="Times New Roman"/>
          <w:color w:val="000000" w:themeColor="text1"/>
        </w:rPr>
        <w:t>Mgr. Andrea Jarabicová</w:t>
      </w:r>
      <w:r w:rsidRPr="00CE5D06">
        <w:rPr>
          <w:rFonts w:ascii="Garamond" w:eastAsia="Times New Roman" w:hAnsi="Garamond" w:cs="Times New Roman"/>
          <w:color w:val="000000" w:themeColor="text1"/>
        </w:rPr>
        <w:t>, telefón: +421 (0)2 5950 1</w:t>
      </w:r>
      <w:r w:rsidR="008F570A">
        <w:rPr>
          <w:rFonts w:ascii="Garamond" w:eastAsia="Times New Roman" w:hAnsi="Garamond" w:cs="Times New Roman"/>
          <w:color w:val="000000" w:themeColor="text1"/>
        </w:rPr>
        <w:t>585</w:t>
      </w:r>
      <w:r w:rsidRPr="00CE5D06">
        <w:rPr>
          <w:rFonts w:ascii="Garamond" w:eastAsia="Times New Roman" w:hAnsi="Garamond" w:cs="Times New Roman"/>
          <w:color w:val="000000" w:themeColor="text1"/>
        </w:rPr>
        <w:t xml:space="preserve">, e-mail: </w:t>
      </w:r>
      <w:hyperlink r:id="rId10" w:history="1">
        <w:r w:rsidR="008F570A" w:rsidRPr="00761A5B">
          <w:rPr>
            <w:rStyle w:val="Hypertextovprepojenie"/>
            <w:rFonts w:ascii="Garamond" w:eastAsia="Times New Roman" w:hAnsi="Garamond" w:cs="Times New Roman"/>
          </w:rPr>
          <w:t>jarabicova.andrea@dpb.sk</w:t>
        </w:r>
      </w:hyperlink>
      <w:r w:rsidRPr="00CE5D06">
        <w:rPr>
          <w:rFonts w:ascii="Garamond" w:eastAsia="Times New Roman" w:hAnsi="Garamond" w:cs="Times New Roman"/>
        </w:rPr>
        <w:t xml:space="preserve"> </w:t>
      </w:r>
      <w:r w:rsidRPr="00CE5D06">
        <w:rPr>
          <w:rFonts w:ascii="Garamond" w:eastAsia="Times New Roman" w:hAnsi="Garamond" w:cs="Times New Roman"/>
          <w:color w:val="000000" w:themeColor="text1"/>
          <w:lang w:eastAsia="cs-CZ"/>
        </w:rPr>
        <w:t xml:space="preserve">(ďalej </w:t>
      </w:r>
      <w:r w:rsidRPr="00CE5D06">
        <w:rPr>
          <w:rFonts w:ascii="Garamond" w:eastAsia="Times New Roman" w:hAnsi="Garamond" w:cs="Times New Roman"/>
          <w:lang w:eastAsia="cs-CZ"/>
        </w:rPr>
        <w:t>len „</w:t>
      </w:r>
      <w:r w:rsidR="0053158C">
        <w:rPr>
          <w:rFonts w:ascii="Garamond" w:eastAsia="Times New Roman" w:hAnsi="Garamond" w:cs="Times New Roman"/>
          <w:b/>
          <w:lang w:eastAsia="cs-CZ"/>
        </w:rPr>
        <w:t>Kupujúci</w:t>
      </w:r>
      <w:r w:rsidRPr="00CE5D06">
        <w:rPr>
          <w:rFonts w:ascii="Garamond" w:eastAsia="Times New Roman" w:hAnsi="Garamond" w:cs="Times New Roman"/>
          <w:lang w:eastAsia="cs-CZ"/>
        </w:rPr>
        <w:t>”) na jednej strane; a</w:t>
      </w:r>
    </w:p>
    <w:p w14:paraId="38902A8E" w14:textId="77777777" w:rsidR="004722C1" w:rsidRPr="00CE5D06" w:rsidRDefault="004722C1" w:rsidP="008209D8">
      <w:pPr>
        <w:keepNext/>
        <w:keepLines/>
        <w:spacing w:after="0" w:line="240" w:lineRule="auto"/>
        <w:jc w:val="both"/>
        <w:rPr>
          <w:rFonts w:ascii="Garamond" w:eastAsia="Times New Roman" w:hAnsi="Garamond" w:cs="Times New Roman"/>
        </w:rPr>
      </w:pPr>
    </w:p>
    <w:p w14:paraId="551E26C6" w14:textId="236CBAFA" w:rsidR="00AB52D2" w:rsidRPr="00CE5D06" w:rsidRDefault="000B50F7" w:rsidP="008209D8">
      <w:pPr>
        <w:keepNext/>
        <w:keepLines/>
        <w:numPr>
          <w:ilvl w:val="0"/>
          <w:numId w:val="8"/>
        </w:numPr>
        <w:spacing w:after="0" w:line="240" w:lineRule="auto"/>
        <w:ind w:hanging="720"/>
        <w:contextualSpacing/>
        <w:jc w:val="both"/>
        <w:rPr>
          <w:rFonts w:ascii="Garamond" w:eastAsia="Times New Roman" w:hAnsi="Garamond" w:cs="Times New Roman"/>
          <w:lang w:eastAsia="cs-CZ"/>
        </w:rPr>
      </w:pPr>
      <w:r w:rsidRPr="00CE5D06">
        <w:rPr>
          <w:rFonts w:ascii="Garamond" w:hAnsi="Garamond"/>
          <w:lang w:eastAsia="cs-CZ"/>
        </w:rPr>
        <w:t>[</w:t>
      </w:r>
      <w:r w:rsidRPr="00CE5D06">
        <w:rPr>
          <w:rFonts w:ascii="Garamond" w:hAnsi="Garamond"/>
          <w:b/>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spoločnosť založená a existujúca podľa práva </w:t>
      </w:r>
      <w:r w:rsidR="00ED3625" w:rsidRPr="00CE5D06">
        <w:rPr>
          <w:rFonts w:ascii="Garamond" w:hAnsi="Garamond"/>
          <w:lang w:eastAsia="cs-CZ"/>
        </w:rPr>
        <w:t>[</w:t>
      </w:r>
      <w:r w:rsidR="00ED3625" w:rsidRPr="00CE5D06">
        <w:rPr>
          <w:rFonts w:ascii="Garamond" w:hAnsi="Garamond"/>
          <w:highlight w:val="yellow"/>
          <w:lang w:eastAsia="cs-CZ"/>
        </w:rPr>
        <w:t>doplniť</w:t>
      </w:r>
      <w:r w:rsidR="00ED3625" w:rsidRPr="00CE5D06">
        <w:rPr>
          <w:rFonts w:ascii="Garamond" w:hAnsi="Garamond"/>
          <w:lang w:eastAsia="cs-CZ"/>
        </w:rPr>
        <w:t>]</w:t>
      </w:r>
      <w:r w:rsidR="00AB52D2" w:rsidRPr="00CE5D06">
        <w:rPr>
          <w:rFonts w:ascii="Garamond" w:hAnsi="Garamond"/>
          <w:lang w:eastAsia="cs-CZ"/>
        </w:rPr>
        <w:t xml:space="preserve">, so sídlom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IČO: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zapísaná v Obchodnom registri Okresného súdu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oddiel: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vložka číslo:</w:t>
      </w:r>
      <w:r w:rsidR="005C4FD9" w:rsidRPr="00CE5D06">
        <w:rPr>
          <w:rFonts w:ascii="Garamond" w:hAnsi="Garamond"/>
          <w:lang w:eastAsia="cs-CZ"/>
        </w:rPr>
        <w:t xml:space="preserve">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DIČ: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xml:space="preserve">, IČ DPH: </w:t>
      </w:r>
      <w:r w:rsidRPr="00CE5D06">
        <w:rPr>
          <w:rFonts w:ascii="Garamond" w:hAnsi="Garamond"/>
          <w:lang w:eastAsia="cs-CZ"/>
        </w:rPr>
        <w:t>[</w:t>
      </w:r>
      <w:r w:rsidRPr="00CE5D06">
        <w:rPr>
          <w:rFonts w:ascii="Garamond" w:hAnsi="Garamond"/>
          <w:highlight w:val="yellow"/>
          <w:lang w:eastAsia="cs-CZ"/>
        </w:rPr>
        <w:t>doplniť</w:t>
      </w:r>
      <w:r w:rsidRPr="00CE5D06">
        <w:rPr>
          <w:rFonts w:ascii="Garamond" w:hAnsi="Garamond"/>
          <w:lang w:eastAsia="cs-CZ"/>
        </w:rPr>
        <w:t>]</w:t>
      </w:r>
      <w:r w:rsidR="00AB52D2" w:rsidRPr="00CE5D06">
        <w:rPr>
          <w:rFonts w:ascii="Garamond" w:hAnsi="Garamond"/>
          <w:lang w:eastAsia="cs-CZ"/>
        </w:rPr>
        <w:t>, bankové spojenie: [</w:t>
      </w:r>
      <w:r w:rsidR="00AB52D2" w:rsidRPr="00CE5D06">
        <w:rPr>
          <w:rFonts w:ascii="Garamond" w:hAnsi="Garamond"/>
          <w:highlight w:val="yellow"/>
          <w:lang w:eastAsia="cs-CZ"/>
        </w:rPr>
        <w:t>doplniť</w:t>
      </w:r>
      <w:r w:rsidR="00AB52D2" w:rsidRPr="00CE5D06">
        <w:rPr>
          <w:rFonts w:ascii="Garamond" w:hAnsi="Garamond"/>
          <w:lang w:eastAsia="cs-CZ"/>
        </w:rPr>
        <w:t>], číslo účtu: [</w:t>
      </w:r>
      <w:r w:rsidR="00AB52D2" w:rsidRPr="00CE5D06">
        <w:rPr>
          <w:rFonts w:ascii="Garamond" w:hAnsi="Garamond"/>
          <w:highlight w:val="yellow"/>
          <w:lang w:eastAsia="cs-CZ"/>
        </w:rPr>
        <w:t>doplniť</w:t>
      </w:r>
      <w:r w:rsidR="00AB52D2" w:rsidRPr="00CE5D06">
        <w:rPr>
          <w:rFonts w:ascii="Garamond" w:hAnsi="Garamond"/>
          <w:lang w:eastAsia="cs-CZ"/>
        </w:rPr>
        <w:t>], IBAN: [</w:t>
      </w:r>
      <w:r w:rsidR="00AB52D2" w:rsidRPr="00CE5D06">
        <w:rPr>
          <w:rFonts w:ascii="Garamond" w:hAnsi="Garamond"/>
          <w:highlight w:val="yellow"/>
          <w:lang w:eastAsia="cs-CZ"/>
        </w:rPr>
        <w:t>doplniť</w:t>
      </w:r>
      <w:r w:rsidR="00AB52D2" w:rsidRPr="00CE5D06">
        <w:rPr>
          <w:rFonts w:ascii="Garamond" w:hAnsi="Garamond"/>
          <w:lang w:eastAsia="cs-CZ"/>
        </w:rPr>
        <w:t>], BIC (SWIFT): [</w:t>
      </w:r>
      <w:r w:rsidR="00AB52D2" w:rsidRPr="00CE5D06">
        <w:rPr>
          <w:rFonts w:ascii="Garamond" w:hAnsi="Garamond"/>
          <w:highlight w:val="yellow"/>
          <w:lang w:eastAsia="cs-CZ"/>
        </w:rPr>
        <w:t>doplniť</w:t>
      </w:r>
      <w:r w:rsidR="00AB52D2" w:rsidRPr="00CE5D06">
        <w:rPr>
          <w:rFonts w:ascii="Garamond" w:hAnsi="Garamond"/>
          <w:lang w:eastAsia="cs-CZ"/>
        </w:rPr>
        <w:t xml:space="preserve">], štatutárny orgán: </w:t>
      </w:r>
      <w:r w:rsidR="00ED3625" w:rsidRPr="00CE5D06">
        <w:rPr>
          <w:rFonts w:ascii="Garamond" w:hAnsi="Garamond"/>
          <w:lang w:eastAsia="cs-CZ"/>
        </w:rPr>
        <w:t>[</w:t>
      </w:r>
      <w:r w:rsidR="00ED3625" w:rsidRPr="00CE5D06">
        <w:rPr>
          <w:rFonts w:ascii="Garamond" w:hAnsi="Garamond"/>
          <w:highlight w:val="yellow"/>
          <w:lang w:eastAsia="cs-CZ"/>
        </w:rPr>
        <w:t>doplniť</w:t>
      </w:r>
      <w:r w:rsidR="00ED3625" w:rsidRPr="00CE5D06">
        <w:rPr>
          <w:rFonts w:ascii="Garamond" w:hAnsi="Garamond"/>
          <w:lang w:eastAsia="cs-CZ"/>
        </w:rPr>
        <w:t>]</w:t>
      </w:r>
      <w:r w:rsidR="00AB52D2" w:rsidRPr="00CE5D06">
        <w:rPr>
          <w:rFonts w:ascii="Garamond" w:hAnsi="Garamond"/>
          <w:lang w:eastAsia="cs-CZ"/>
        </w:rPr>
        <w:t>, kontaktná osoba pre technické veci: [</w:t>
      </w:r>
      <w:r w:rsidR="00AB52D2" w:rsidRPr="00CE5D06">
        <w:rPr>
          <w:rFonts w:ascii="Garamond" w:hAnsi="Garamond"/>
          <w:highlight w:val="yellow"/>
          <w:lang w:eastAsia="cs-CZ"/>
        </w:rPr>
        <w:t>doplniť</w:t>
      </w:r>
      <w:r w:rsidR="00AB52D2" w:rsidRPr="00CE5D06">
        <w:rPr>
          <w:rFonts w:ascii="Garamond" w:hAnsi="Garamond"/>
          <w:lang w:eastAsia="cs-CZ"/>
        </w:rPr>
        <w:t>], telefón: [</w:t>
      </w:r>
      <w:r w:rsidR="00AB52D2" w:rsidRPr="00CE5D06">
        <w:rPr>
          <w:rFonts w:ascii="Garamond" w:hAnsi="Garamond"/>
          <w:highlight w:val="yellow"/>
          <w:lang w:eastAsia="cs-CZ"/>
        </w:rPr>
        <w:t>doplniť</w:t>
      </w:r>
      <w:r w:rsidR="00AB52D2" w:rsidRPr="00CE5D06">
        <w:rPr>
          <w:rFonts w:ascii="Garamond" w:hAnsi="Garamond"/>
          <w:lang w:eastAsia="cs-CZ"/>
        </w:rPr>
        <w:t>], e-mail: [</w:t>
      </w:r>
      <w:r w:rsidR="00AB52D2" w:rsidRPr="00CE5D06">
        <w:rPr>
          <w:rFonts w:ascii="Garamond" w:hAnsi="Garamond"/>
          <w:highlight w:val="yellow"/>
          <w:lang w:eastAsia="cs-CZ"/>
        </w:rPr>
        <w:t>doplniť</w:t>
      </w:r>
      <w:r w:rsidR="00AB52D2" w:rsidRPr="00CE5D06">
        <w:rPr>
          <w:rFonts w:ascii="Garamond" w:hAnsi="Garamond"/>
          <w:lang w:eastAsia="cs-CZ"/>
        </w:rPr>
        <w:t>], kontaktná osoba pre zmluvné veci: [</w:t>
      </w:r>
      <w:r w:rsidR="00AB52D2" w:rsidRPr="00CE5D06">
        <w:rPr>
          <w:rFonts w:ascii="Garamond" w:hAnsi="Garamond"/>
          <w:highlight w:val="yellow"/>
          <w:lang w:eastAsia="cs-CZ"/>
        </w:rPr>
        <w:t>doplniť</w:t>
      </w:r>
      <w:r w:rsidR="00AB52D2" w:rsidRPr="00CE5D06">
        <w:rPr>
          <w:rFonts w:ascii="Garamond" w:hAnsi="Garamond"/>
          <w:lang w:eastAsia="cs-CZ"/>
        </w:rPr>
        <w:t>], telefón: [</w:t>
      </w:r>
      <w:r w:rsidR="00AB52D2" w:rsidRPr="00CE5D06">
        <w:rPr>
          <w:rFonts w:ascii="Garamond" w:hAnsi="Garamond"/>
          <w:highlight w:val="yellow"/>
          <w:lang w:eastAsia="cs-CZ"/>
        </w:rPr>
        <w:t>doplniť</w:t>
      </w:r>
      <w:r w:rsidR="00AB52D2" w:rsidRPr="00CE5D06">
        <w:rPr>
          <w:rFonts w:ascii="Garamond" w:hAnsi="Garamond"/>
          <w:lang w:eastAsia="cs-CZ"/>
        </w:rPr>
        <w:t>], e-mail: [</w:t>
      </w:r>
      <w:r w:rsidR="00AB52D2" w:rsidRPr="00CE5D06">
        <w:rPr>
          <w:rFonts w:ascii="Garamond" w:hAnsi="Garamond"/>
          <w:highlight w:val="yellow"/>
          <w:lang w:eastAsia="cs-CZ"/>
        </w:rPr>
        <w:t>doplniť</w:t>
      </w:r>
      <w:r w:rsidR="00AB52D2" w:rsidRPr="00CE5D06">
        <w:rPr>
          <w:rFonts w:ascii="Garamond" w:hAnsi="Garamond"/>
          <w:lang w:eastAsia="cs-CZ"/>
        </w:rPr>
        <w:t>]</w:t>
      </w:r>
      <w:r w:rsidR="00AB52D2" w:rsidRPr="00CE5D06">
        <w:rPr>
          <w:rFonts w:ascii="Garamond" w:eastAsia="Times New Roman" w:hAnsi="Garamond" w:cs="Times New Roman"/>
          <w:lang w:eastAsia="cs-CZ"/>
        </w:rPr>
        <w:t xml:space="preserve"> (ďalej len „</w:t>
      </w:r>
      <w:r w:rsidR="00AB52D2" w:rsidRPr="00CE5D06">
        <w:rPr>
          <w:rFonts w:ascii="Garamond" w:eastAsia="Times New Roman" w:hAnsi="Garamond" w:cs="Times New Roman"/>
          <w:b/>
          <w:lang w:eastAsia="cs-CZ"/>
        </w:rPr>
        <w:t>Predávajúci</w:t>
      </w:r>
      <w:r w:rsidR="00AB52D2" w:rsidRPr="00CE5D06">
        <w:rPr>
          <w:rFonts w:ascii="Garamond" w:eastAsia="Times New Roman" w:hAnsi="Garamond" w:cs="Times New Roman"/>
          <w:lang w:eastAsia="cs-CZ"/>
        </w:rPr>
        <w:t>”) na druhej strane.</w:t>
      </w:r>
      <w:r w:rsidR="00ED3625" w:rsidRPr="00CE5D06">
        <w:rPr>
          <w:rFonts w:ascii="Garamond" w:eastAsia="Times New Roman" w:hAnsi="Garamond" w:cs="Times New Roman"/>
          <w:lang w:eastAsia="cs-CZ"/>
        </w:rPr>
        <w:t xml:space="preserve"> </w:t>
      </w:r>
    </w:p>
    <w:p w14:paraId="35C45C76" w14:textId="77777777" w:rsidR="004722C1" w:rsidRPr="00CE5D06" w:rsidRDefault="004722C1" w:rsidP="008209D8">
      <w:pPr>
        <w:keepNext/>
        <w:keepLines/>
        <w:spacing w:after="0" w:line="240" w:lineRule="auto"/>
        <w:contextualSpacing/>
        <w:jc w:val="both"/>
        <w:rPr>
          <w:rFonts w:ascii="Garamond" w:eastAsia="Times New Roman" w:hAnsi="Garamond" w:cs="Times New Roman"/>
          <w:lang w:eastAsia="cs-CZ"/>
        </w:rPr>
      </w:pPr>
    </w:p>
    <w:p w14:paraId="491BE0ED" w14:textId="77777777" w:rsidR="004722C1" w:rsidRPr="00CE5D06" w:rsidRDefault="004722C1" w:rsidP="008209D8">
      <w:pPr>
        <w:keepNext/>
        <w:keepLines/>
        <w:spacing w:after="0" w:line="240" w:lineRule="auto"/>
        <w:jc w:val="both"/>
        <w:rPr>
          <w:rFonts w:ascii="Garamond" w:eastAsia="Times New Roman" w:hAnsi="Garamond" w:cs="Times New Roman"/>
          <w:b/>
          <w:bCs/>
        </w:rPr>
      </w:pPr>
      <w:r w:rsidRPr="00CE5D06">
        <w:rPr>
          <w:rFonts w:ascii="Garamond" w:eastAsia="Times New Roman" w:hAnsi="Garamond" w:cs="Times New Roman"/>
          <w:b/>
          <w:bCs/>
        </w:rPr>
        <w:t>Vzhľadom k tomu, že:</w:t>
      </w:r>
    </w:p>
    <w:p w14:paraId="4D90B791" w14:textId="77777777" w:rsidR="004722C1" w:rsidRPr="00CE5D06" w:rsidRDefault="004722C1" w:rsidP="008209D8">
      <w:pPr>
        <w:keepNext/>
        <w:keepLines/>
        <w:spacing w:after="0" w:line="240" w:lineRule="auto"/>
        <w:jc w:val="both"/>
        <w:rPr>
          <w:rFonts w:ascii="Garamond" w:eastAsia="Calibri" w:hAnsi="Garamond" w:cs="Times New Roman"/>
        </w:rPr>
      </w:pPr>
    </w:p>
    <w:p w14:paraId="43DF1CDA" w14:textId="645A8066" w:rsidR="004722C1" w:rsidRPr="00CE5D06" w:rsidRDefault="000534D3" w:rsidP="008209D8">
      <w:pPr>
        <w:keepNext/>
        <w:keepLines/>
        <w:numPr>
          <w:ilvl w:val="0"/>
          <w:numId w:val="9"/>
        </w:numPr>
        <w:tabs>
          <w:tab w:val="num" w:pos="720"/>
        </w:tabs>
        <w:spacing w:after="0" w:line="240" w:lineRule="auto"/>
        <w:ind w:left="720"/>
        <w:jc w:val="both"/>
        <w:rPr>
          <w:rFonts w:ascii="Garamond" w:eastAsia="Times New Roman" w:hAnsi="Garamond" w:cs="Times New Roman"/>
        </w:rPr>
      </w:pPr>
      <w:r w:rsidRPr="00CE5D06">
        <w:rPr>
          <w:rFonts w:ascii="Garamond" w:hAnsi="Garamond" w:cs="Times New Roman"/>
        </w:rPr>
        <w:t xml:space="preserve">Kupujúci má záujem </w:t>
      </w:r>
      <w:r w:rsidRPr="00CE5D06">
        <w:rPr>
          <w:rFonts w:ascii="Garamond" w:hAnsi="Garamond" w:cs="Times New Roman"/>
          <w:bCs/>
        </w:rPr>
        <w:t xml:space="preserve">o </w:t>
      </w:r>
      <w:r w:rsidR="003C5078">
        <w:rPr>
          <w:rFonts w:ascii="Garamond" w:eastAsia="Times New Roman" w:hAnsi="Garamond" w:cs="Times New Roman"/>
        </w:rPr>
        <w:t>kúpu</w:t>
      </w:r>
      <w:r w:rsidR="000A2DEC" w:rsidRPr="00CE5D06">
        <w:rPr>
          <w:rFonts w:ascii="Garamond" w:eastAsia="Times New Roman" w:hAnsi="Garamond" w:cs="Times New Roman"/>
        </w:rPr>
        <w:t xml:space="preserve"> a montáž brán vo vozovni Jurajov dvor</w:t>
      </w:r>
      <w:r w:rsidR="00EF2ED2">
        <w:rPr>
          <w:rFonts w:ascii="Garamond" w:eastAsia="Times New Roman" w:hAnsi="Garamond" w:cs="Times New Roman"/>
        </w:rPr>
        <w:t xml:space="preserve"> a záručné prehliadky</w:t>
      </w:r>
      <w:r w:rsidRPr="00CE5D06">
        <w:rPr>
          <w:rFonts w:ascii="Garamond" w:eastAsia="Times New Roman" w:hAnsi="Garamond" w:cs="Times New Roman"/>
        </w:rPr>
        <w:t xml:space="preserve">, </w:t>
      </w:r>
      <w:r w:rsidR="004722C1" w:rsidRPr="00CE5D06">
        <w:rPr>
          <w:rFonts w:ascii="Garamond" w:hAnsi="Garamond" w:cs="Garamond"/>
        </w:rPr>
        <w:t xml:space="preserve">za účelom čoho realizoval zákazku označenú interným číslom </w:t>
      </w:r>
      <w:r w:rsidR="00C81255" w:rsidRPr="00CE5D06">
        <w:rPr>
          <w:rFonts w:ascii="Garamond" w:hAnsi="Garamond" w:cs="Garamond"/>
        </w:rPr>
        <w:t xml:space="preserve">CP </w:t>
      </w:r>
      <w:r w:rsidR="00F63831">
        <w:rPr>
          <w:rFonts w:ascii="Garamond" w:hAnsi="Garamond" w:cs="Garamond"/>
        </w:rPr>
        <w:t>4</w:t>
      </w:r>
      <w:r w:rsidR="000A2DEC" w:rsidRPr="00CE5D06">
        <w:rPr>
          <w:rFonts w:ascii="Garamond" w:hAnsi="Garamond" w:cs="Garamond"/>
        </w:rPr>
        <w:t>/202</w:t>
      </w:r>
      <w:r w:rsidR="008F570A">
        <w:rPr>
          <w:rFonts w:ascii="Garamond" w:hAnsi="Garamond" w:cs="Garamond"/>
        </w:rPr>
        <w:t>2</w:t>
      </w:r>
      <w:r w:rsidR="00C81255" w:rsidRPr="00CE5D06">
        <w:rPr>
          <w:rFonts w:ascii="Garamond" w:hAnsi="Garamond"/>
          <w:lang w:eastAsia="cs-CZ"/>
        </w:rPr>
        <w:t xml:space="preserve"> </w:t>
      </w:r>
      <w:r w:rsidR="004722C1" w:rsidRPr="00CE5D06">
        <w:rPr>
          <w:rFonts w:ascii="Garamond" w:hAnsi="Garamond" w:cs="Garamond"/>
        </w:rPr>
        <w:t>v zmysle internej smernice č. ER 97/</w:t>
      </w:r>
      <w:r w:rsidR="0089248B" w:rsidRPr="00CE5D06">
        <w:rPr>
          <w:rFonts w:ascii="Garamond" w:hAnsi="Garamond" w:cs="Garamond"/>
        </w:rPr>
        <w:t>201</w:t>
      </w:r>
      <w:r w:rsidR="0089248B">
        <w:rPr>
          <w:rFonts w:ascii="Garamond" w:hAnsi="Garamond" w:cs="Garamond"/>
        </w:rPr>
        <w:t>7</w:t>
      </w:r>
      <w:r w:rsidR="0089248B" w:rsidRPr="00CE5D06">
        <w:rPr>
          <w:rFonts w:ascii="Garamond" w:hAnsi="Garamond" w:cs="Garamond"/>
        </w:rPr>
        <w:t xml:space="preserve"> </w:t>
      </w:r>
      <w:r w:rsidR="004722C1" w:rsidRPr="00CE5D06">
        <w:rPr>
          <w:rFonts w:ascii="Garamond" w:hAnsi="Garamond" w:cs="Garamond"/>
        </w:rPr>
        <w:t xml:space="preserve">o obstarávaní v podmienkach DPB, a.s. na predmet zákazky </w:t>
      </w:r>
      <w:r w:rsidR="004722C1" w:rsidRPr="00CE5D06">
        <w:rPr>
          <w:rFonts w:ascii="Garamond" w:hAnsi="Garamond"/>
        </w:rPr>
        <w:t>„</w:t>
      </w:r>
      <w:r w:rsidR="000A2DEC" w:rsidRPr="00CE5D06">
        <w:rPr>
          <w:rFonts w:ascii="Garamond" w:eastAsia="Times New Roman" w:hAnsi="Garamond" w:cs="Times New Roman"/>
          <w:b/>
        </w:rPr>
        <w:t>Jurajov dvor – Ú</w:t>
      </w:r>
      <w:r w:rsidR="008F570A">
        <w:rPr>
          <w:rFonts w:ascii="Garamond" w:eastAsia="Times New Roman" w:hAnsi="Garamond" w:cs="Times New Roman"/>
          <w:b/>
        </w:rPr>
        <w:t xml:space="preserve">stredné </w:t>
      </w:r>
      <w:r w:rsidR="0072158F">
        <w:rPr>
          <w:rFonts w:ascii="Garamond" w:eastAsia="Times New Roman" w:hAnsi="Garamond" w:cs="Times New Roman"/>
          <w:b/>
        </w:rPr>
        <w:t xml:space="preserve">Dielne Autobusov - </w:t>
      </w:r>
      <w:r w:rsidR="000A2DEC" w:rsidRPr="00CE5D06">
        <w:rPr>
          <w:rFonts w:ascii="Garamond" w:eastAsia="Times New Roman" w:hAnsi="Garamond" w:cs="Times New Roman"/>
          <w:b/>
        </w:rPr>
        <w:t xml:space="preserve"> výmena brán</w:t>
      </w:r>
      <w:r w:rsidR="004722C1" w:rsidRPr="00CE5D06">
        <w:rPr>
          <w:rFonts w:ascii="Garamond" w:hAnsi="Garamond"/>
        </w:rPr>
        <w:t>“</w:t>
      </w:r>
      <w:r w:rsidR="004722C1" w:rsidRPr="00CE5D06">
        <w:rPr>
          <w:rFonts w:ascii="Garamond" w:eastAsia="Times New Roman" w:hAnsi="Garamond" w:cs="Times New Roman"/>
        </w:rPr>
        <w:t xml:space="preserve">; </w:t>
      </w:r>
    </w:p>
    <w:p w14:paraId="6162B59A" w14:textId="77777777" w:rsidR="004722C1" w:rsidRPr="00CE5D06" w:rsidRDefault="004722C1" w:rsidP="008209D8">
      <w:pPr>
        <w:keepNext/>
        <w:keepLines/>
        <w:spacing w:after="0" w:line="240" w:lineRule="auto"/>
        <w:ind w:left="709"/>
        <w:jc w:val="both"/>
        <w:rPr>
          <w:rFonts w:ascii="Garamond" w:eastAsia="Times New Roman" w:hAnsi="Garamond" w:cs="Times New Roman"/>
        </w:rPr>
      </w:pPr>
    </w:p>
    <w:p w14:paraId="22DDD00E" w14:textId="41464BB8" w:rsidR="004722C1" w:rsidRPr="00CE5D06" w:rsidRDefault="00F62AD2" w:rsidP="008209D8">
      <w:pPr>
        <w:keepNext/>
        <w:keepLines/>
        <w:numPr>
          <w:ilvl w:val="0"/>
          <w:numId w:val="9"/>
        </w:numPr>
        <w:tabs>
          <w:tab w:val="num" w:pos="720"/>
        </w:tabs>
        <w:spacing w:after="0" w:line="240" w:lineRule="auto"/>
        <w:ind w:left="720"/>
        <w:jc w:val="both"/>
        <w:rPr>
          <w:rFonts w:ascii="Garamond" w:hAnsi="Garamond"/>
        </w:rPr>
      </w:pPr>
      <w:r w:rsidRPr="00CE5D06">
        <w:rPr>
          <w:rFonts w:ascii="Garamond" w:eastAsia="Calibri" w:hAnsi="Garamond" w:cs="Times New Roman"/>
        </w:rPr>
        <w:t>Predávajúci</w:t>
      </w:r>
      <w:r w:rsidR="004722C1" w:rsidRPr="00CE5D06">
        <w:rPr>
          <w:rFonts w:ascii="Garamond" w:eastAsia="Calibri" w:hAnsi="Garamond" w:cs="Times New Roman"/>
        </w:rPr>
        <w:t xml:space="preserve"> </w:t>
      </w:r>
      <w:r w:rsidR="004722C1" w:rsidRPr="00CE5D06">
        <w:rPr>
          <w:rFonts w:ascii="Garamond" w:hAnsi="Garamond" w:cs="Garamond"/>
        </w:rPr>
        <w:t xml:space="preserve">je úspešným uchádzačom realizovanej zákazky označenej interným číslom </w:t>
      </w:r>
      <w:r w:rsidR="00AE71B8" w:rsidRPr="00CE5D06">
        <w:rPr>
          <w:rFonts w:ascii="Garamond" w:hAnsi="Garamond" w:cs="Garamond"/>
        </w:rPr>
        <w:t xml:space="preserve">CP </w:t>
      </w:r>
      <w:r w:rsidR="00F63831">
        <w:rPr>
          <w:rFonts w:ascii="Garamond" w:hAnsi="Garamond" w:cs="Garamond"/>
        </w:rPr>
        <w:t>4</w:t>
      </w:r>
      <w:r w:rsidR="000A2DEC" w:rsidRPr="00CE5D06">
        <w:rPr>
          <w:rFonts w:ascii="Garamond" w:hAnsi="Garamond" w:cs="Garamond"/>
        </w:rPr>
        <w:t>/202</w:t>
      </w:r>
      <w:r w:rsidR="0072158F">
        <w:rPr>
          <w:rFonts w:ascii="Garamond" w:hAnsi="Garamond" w:cs="Garamond"/>
        </w:rPr>
        <w:t>2</w:t>
      </w:r>
      <w:r w:rsidR="00AE71B8" w:rsidRPr="00CE5D06">
        <w:rPr>
          <w:rFonts w:ascii="Garamond" w:hAnsi="Garamond" w:cs="Garamond"/>
        </w:rPr>
        <w:t xml:space="preserve"> </w:t>
      </w:r>
      <w:r w:rsidR="004722C1" w:rsidRPr="00CE5D06">
        <w:rPr>
          <w:rFonts w:ascii="Garamond" w:hAnsi="Garamond" w:cs="Garamond"/>
        </w:rPr>
        <w:t xml:space="preserve">na predmet zákazky </w:t>
      </w:r>
      <w:r w:rsidR="004722C1" w:rsidRPr="00CE5D06">
        <w:rPr>
          <w:rFonts w:ascii="Garamond" w:hAnsi="Garamond"/>
        </w:rPr>
        <w:t>„</w:t>
      </w:r>
      <w:r w:rsidR="000A2DEC" w:rsidRPr="00CE5D06">
        <w:rPr>
          <w:rFonts w:ascii="Garamond" w:eastAsia="Times New Roman" w:hAnsi="Garamond" w:cs="Times New Roman"/>
          <w:b/>
        </w:rPr>
        <w:t>Jurajov dvor – Ú</w:t>
      </w:r>
      <w:r w:rsidR="0072158F">
        <w:rPr>
          <w:rFonts w:ascii="Garamond" w:eastAsia="Times New Roman" w:hAnsi="Garamond" w:cs="Times New Roman"/>
          <w:b/>
        </w:rPr>
        <w:t>stredné Dielne Autobusov</w:t>
      </w:r>
      <w:r w:rsidR="000A2DEC" w:rsidRPr="00CE5D06">
        <w:rPr>
          <w:rFonts w:ascii="Garamond" w:eastAsia="Times New Roman" w:hAnsi="Garamond" w:cs="Times New Roman"/>
          <w:b/>
        </w:rPr>
        <w:t xml:space="preserve"> – výmena brán</w:t>
      </w:r>
      <w:r w:rsidR="004722C1" w:rsidRPr="00CE5D06">
        <w:rPr>
          <w:rFonts w:ascii="Garamond" w:hAnsi="Garamond"/>
        </w:rPr>
        <w:t>“</w:t>
      </w:r>
      <w:r w:rsidR="004722C1" w:rsidRPr="00CE5D06">
        <w:rPr>
          <w:rFonts w:ascii="Garamond" w:eastAsia="Calibri" w:hAnsi="Garamond" w:cs="Times New Roman"/>
        </w:rPr>
        <w:t>; a</w:t>
      </w:r>
    </w:p>
    <w:p w14:paraId="32836D46" w14:textId="77777777" w:rsidR="004722C1" w:rsidRPr="00CE5D06" w:rsidRDefault="004722C1" w:rsidP="008209D8">
      <w:pPr>
        <w:pStyle w:val="Odsekzoznamu"/>
        <w:keepNext/>
        <w:keepLines/>
        <w:spacing w:after="0" w:line="240" w:lineRule="auto"/>
        <w:rPr>
          <w:rFonts w:ascii="Garamond" w:eastAsia="Calibri" w:hAnsi="Garamond" w:cs="Times New Roman"/>
        </w:rPr>
      </w:pPr>
    </w:p>
    <w:p w14:paraId="7703D524" w14:textId="5E365DFE" w:rsidR="004722C1" w:rsidRPr="00CE5D06" w:rsidRDefault="004722C1" w:rsidP="008209D8">
      <w:pPr>
        <w:keepNext/>
        <w:keepLines/>
        <w:numPr>
          <w:ilvl w:val="0"/>
          <w:numId w:val="9"/>
        </w:numPr>
        <w:tabs>
          <w:tab w:val="num" w:pos="720"/>
        </w:tabs>
        <w:spacing w:after="0" w:line="240" w:lineRule="auto"/>
        <w:ind w:left="720"/>
        <w:jc w:val="both"/>
        <w:rPr>
          <w:rFonts w:ascii="Garamond" w:hAnsi="Garamond"/>
        </w:rPr>
      </w:pPr>
      <w:r w:rsidRPr="00CE5D06">
        <w:rPr>
          <w:rFonts w:ascii="Garamond" w:hAnsi="Garamond"/>
        </w:rPr>
        <w:t>Zmluvné strany majú záujem upraviť si vzájomné práva a povinnosti súvisiace s</w:t>
      </w:r>
      <w:r w:rsidR="000A2DEC" w:rsidRPr="00CE5D06">
        <w:rPr>
          <w:rFonts w:ascii="Garamond" w:hAnsi="Garamond"/>
        </w:rPr>
        <w:t> </w:t>
      </w:r>
      <w:r w:rsidR="003C5078">
        <w:rPr>
          <w:rFonts w:ascii="Garamond" w:hAnsi="Garamond"/>
        </w:rPr>
        <w:t>kúpou</w:t>
      </w:r>
      <w:r w:rsidR="000A2DEC" w:rsidRPr="00CE5D06">
        <w:rPr>
          <w:rFonts w:ascii="Garamond" w:hAnsi="Garamond"/>
        </w:rPr>
        <w:t xml:space="preserve"> a montážou</w:t>
      </w:r>
      <w:r w:rsidR="00927F44" w:rsidRPr="00CE5D06">
        <w:rPr>
          <w:rFonts w:ascii="Garamond" w:hAnsi="Garamond"/>
        </w:rPr>
        <w:t xml:space="preserve"> </w:t>
      </w:r>
      <w:r w:rsidR="00F62AD2" w:rsidRPr="00CE5D06">
        <w:rPr>
          <w:rFonts w:ascii="Garamond" w:hAnsi="Garamond"/>
        </w:rPr>
        <w:t>T</w:t>
      </w:r>
      <w:r w:rsidRPr="00CE5D06">
        <w:rPr>
          <w:rFonts w:ascii="Garamond" w:hAnsi="Garamond"/>
        </w:rPr>
        <w:t>ovaru;</w:t>
      </w:r>
    </w:p>
    <w:p w14:paraId="6914C78D" w14:textId="77777777" w:rsidR="004722C1" w:rsidRPr="00CE5D06" w:rsidRDefault="004722C1" w:rsidP="008209D8">
      <w:pPr>
        <w:keepNext/>
        <w:keepLines/>
        <w:spacing w:after="0" w:line="240" w:lineRule="auto"/>
        <w:jc w:val="both"/>
        <w:rPr>
          <w:rFonts w:ascii="Garamond" w:hAnsi="Garamond"/>
        </w:rPr>
      </w:pPr>
    </w:p>
    <w:p w14:paraId="5D3867A1" w14:textId="77777777" w:rsidR="004722C1" w:rsidRPr="00CE5D06" w:rsidRDefault="004722C1" w:rsidP="008209D8">
      <w:pPr>
        <w:keepNext/>
        <w:keepLines/>
        <w:spacing w:after="0" w:line="240" w:lineRule="auto"/>
        <w:jc w:val="both"/>
        <w:rPr>
          <w:rFonts w:ascii="Garamond" w:hAnsi="Garamond"/>
          <w:b/>
        </w:rPr>
      </w:pPr>
      <w:r w:rsidRPr="00CE5D06">
        <w:rPr>
          <w:rFonts w:ascii="Garamond" w:hAnsi="Garamond"/>
          <w:b/>
          <w:bCs/>
        </w:rPr>
        <w:t>DOHODLO SA</w:t>
      </w:r>
      <w:r w:rsidRPr="00CE5D06">
        <w:rPr>
          <w:rFonts w:ascii="Garamond" w:hAnsi="Garamond"/>
          <w:b/>
        </w:rPr>
        <w:t xml:space="preserve"> nasledovné:</w:t>
      </w:r>
    </w:p>
    <w:p w14:paraId="57EC6B8C" w14:textId="77777777" w:rsidR="004722C1" w:rsidRPr="00CE5D06" w:rsidRDefault="004722C1" w:rsidP="008209D8">
      <w:pPr>
        <w:keepNext/>
        <w:keepLines/>
        <w:spacing w:after="0" w:line="240" w:lineRule="auto"/>
        <w:jc w:val="both"/>
        <w:rPr>
          <w:rFonts w:ascii="Garamond" w:hAnsi="Garamond"/>
          <w:b/>
        </w:rPr>
      </w:pPr>
    </w:p>
    <w:p w14:paraId="23E6AE75"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b/>
          <w:bCs/>
          <w:caps/>
        </w:rPr>
      </w:pPr>
      <w:r w:rsidRPr="00CE5D06">
        <w:rPr>
          <w:rFonts w:ascii="Garamond" w:hAnsi="Garamond"/>
          <w:b/>
          <w:bCs/>
          <w:caps/>
        </w:rPr>
        <w:t>Definície a interpretácia zmluvných ustanovení</w:t>
      </w:r>
    </w:p>
    <w:p w14:paraId="63BF74C0" w14:textId="77777777" w:rsidR="004722C1" w:rsidRPr="00CE5D06" w:rsidRDefault="004722C1" w:rsidP="008209D8">
      <w:pPr>
        <w:keepNext/>
        <w:keepLines/>
        <w:spacing w:after="0" w:line="240" w:lineRule="auto"/>
        <w:jc w:val="both"/>
        <w:rPr>
          <w:rFonts w:ascii="Garamond" w:hAnsi="Garamond"/>
          <w:b/>
        </w:rPr>
      </w:pPr>
    </w:p>
    <w:p w14:paraId="42EED712" w14:textId="77777777" w:rsidR="004722C1" w:rsidRPr="00CE5D06" w:rsidRDefault="004722C1" w:rsidP="008209D8">
      <w:pPr>
        <w:keepNext/>
        <w:keepLines/>
        <w:numPr>
          <w:ilvl w:val="1"/>
          <w:numId w:val="10"/>
        </w:numPr>
        <w:spacing w:after="0" w:line="240" w:lineRule="auto"/>
        <w:jc w:val="both"/>
        <w:rPr>
          <w:rFonts w:ascii="Garamond" w:hAnsi="Garamond"/>
          <w:lang w:eastAsia="cs-CZ"/>
        </w:rPr>
      </w:pPr>
      <w:r w:rsidRPr="00CE5D06">
        <w:rPr>
          <w:rFonts w:ascii="Garamond" w:hAnsi="Garamond"/>
          <w:lang w:eastAsia="cs-CZ"/>
        </w:rPr>
        <w:t xml:space="preserve">Pokiaľ nebude ďalej uvedené inak, potom budú mať výrazy použité v Zmluve s veľkými začiatočnými písmenami nasledovný význam: </w:t>
      </w:r>
    </w:p>
    <w:p w14:paraId="5FBDA7E7" w14:textId="77777777" w:rsidR="004722C1" w:rsidRPr="00CE5D06" w:rsidRDefault="004722C1" w:rsidP="008209D8">
      <w:pPr>
        <w:keepNext/>
        <w:keepLines/>
        <w:spacing w:after="0" w:line="240" w:lineRule="auto"/>
        <w:ind w:left="1418"/>
        <w:contextualSpacing/>
        <w:jc w:val="both"/>
        <w:rPr>
          <w:rFonts w:ascii="Garamond" w:hAnsi="Garamond"/>
          <w:lang w:eastAsia="cs-CZ"/>
        </w:rPr>
      </w:pPr>
    </w:p>
    <w:p w14:paraId="415E9F67" w14:textId="1EE2AB27" w:rsidR="00D22181" w:rsidRPr="0026274A" w:rsidRDefault="00D22181" w:rsidP="008209D8">
      <w:pPr>
        <w:keepNext/>
        <w:keepLines/>
        <w:numPr>
          <w:ilvl w:val="0"/>
          <w:numId w:val="11"/>
        </w:numPr>
        <w:spacing w:after="0" w:line="240" w:lineRule="auto"/>
        <w:ind w:left="1418" w:hanging="709"/>
        <w:contextualSpacing/>
        <w:jc w:val="both"/>
        <w:rPr>
          <w:rFonts w:ascii="Garamond" w:hAnsi="Garamond"/>
          <w:lang w:eastAsia="cs-CZ"/>
        </w:rPr>
      </w:pPr>
      <w:r w:rsidRPr="00CE5D06">
        <w:rPr>
          <w:rFonts w:ascii="Garamond" w:hAnsi="Garamond"/>
          <w:b/>
        </w:rPr>
        <w:t xml:space="preserve">Tovar </w:t>
      </w:r>
      <w:r w:rsidRPr="00CE5D06">
        <w:rPr>
          <w:rFonts w:ascii="Garamond" w:hAnsi="Garamond"/>
        </w:rPr>
        <w:t>znamená rolovac</w:t>
      </w:r>
      <w:r>
        <w:rPr>
          <w:rFonts w:ascii="Garamond" w:hAnsi="Garamond"/>
        </w:rPr>
        <w:t>ie brány spolu s montážou, profylaktickou servisnou prehliadkou demontáže pôvodných brán vrátane likvidácie</w:t>
      </w:r>
      <w:r w:rsidR="0009115B">
        <w:rPr>
          <w:rFonts w:ascii="Garamond" w:hAnsi="Garamond"/>
        </w:rPr>
        <w:t>,</w:t>
      </w:r>
      <w:r>
        <w:rPr>
          <w:rFonts w:ascii="Garamond" w:hAnsi="Garamond"/>
        </w:rPr>
        <w:t xml:space="preserve"> ako aj vypracovanie príslušných správ</w:t>
      </w:r>
      <w:r w:rsidRPr="00CE5D06">
        <w:rPr>
          <w:rFonts w:ascii="Garamond" w:hAnsi="Garamond"/>
        </w:rPr>
        <w:t>, bližši</w:t>
      </w:r>
      <w:r>
        <w:rPr>
          <w:rFonts w:ascii="Garamond" w:hAnsi="Garamond"/>
        </w:rPr>
        <w:t>a</w:t>
      </w:r>
      <w:r w:rsidRPr="00CE5D06">
        <w:rPr>
          <w:rFonts w:ascii="Garamond" w:hAnsi="Garamond"/>
        </w:rPr>
        <w:t xml:space="preserve"> špecifik</w:t>
      </w:r>
      <w:r w:rsidR="0026274A">
        <w:rPr>
          <w:rFonts w:ascii="Garamond" w:hAnsi="Garamond"/>
        </w:rPr>
        <w:t>ácia je uvedená</w:t>
      </w:r>
      <w:r w:rsidRPr="00CE5D06">
        <w:rPr>
          <w:rFonts w:ascii="Garamond" w:hAnsi="Garamond"/>
        </w:rPr>
        <w:t xml:space="preserve"> v Prílohe 1 Zmluvy</w:t>
      </w:r>
      <w:r w:rsidRPr="00CE5D06">
        <w:rPr>
          <w:rFonts w:ascii="Garamond" w:hAnsi="Garamond"/>
          <w:b/>
          <w:lang w:eastAsia="cs-CZ"/>
        </w:rPr>
        <w:t xml:space="preserve"> </w:t>
      </w:r>
      <w:r w:rsidR="0026274A">
        <w:rPr>
          <w:rFonts w:ascii="Garamond" w:hAnsi="Garamond"/>
          <w:b/>
          <w:lang w:eastAsia="cs-CZ"/>
        </w:rPr>
        <w:t xml:space="preserve">– </w:t>
      </w:r>
      <w:r w:rsidR="0026274A" w:rsidRPr="0026274A">
        <w:rPr>
          <w:rFonts w:ascii="Garamond" w:hAnsi="Garamond"/>
          <w:bCs/>
          <w:i/>
          <w:iCs/>
          <w:lang w:eastAsia="cs-CZ"/>
        </w:rPr>
        <w:t>Špecifikácia tovaru</w:t>
      </w:r>
      <w:r w:rsidR="0026274A">
        <w:rPr>
          <w:rFonts w:ascii="Garamond" w:hAnsi="Garamond"/>
          <w:bCs/>
          <w:i/>
          <w:iCs/>
          <w:lang w:eastAsia="cs-CZ"/>
        </w:rPr>
        <w:t xml:space="preserve"> a</w:t>
      </w:r>
      <w:r w:rsidR="0024767E">
        <w:rPr>
          <w:rFonts w:ascii="Garamond" w:hAnsi="Garamond"/>
          <w:bCs/>
          <w:i/>
          <w:iCs/>
          <w:lang w:eastAsia="cs-CZ"/>
        </w:rPr>
        <w:t> jednotková cena</w:t>
      </w:r>
      <w:r w:rsidR="0026274A">
        <w:rPr>
          <w:rFonts w:ascii="Garamond" w:hAnsi="Garamond"/>
          <w:bCs/>
          <w:lang w:eastAsia="cs-CZ"/>
        </w:rPr>
        <w:t>;</w:t>
      </w:r>
    </w:p>
    <w:p w14:paraId="69076EB3" w14:textId="77777777" w:rsidR="0026274A" w:rsidRPr="00D22181" w:rsidRDefault="0026274A" w:rsidP="008209D8">
      <w:pPr>
        <w:keepNext/>
        <w:keepLines/>
        <w:spacing w:after="0" w:line="240" w:lineRule="auto"/>
        <w:ind w:left="1418"/>
        <w:contextualSpacing/>
        <w:jc w:val="both"/>
        <w:rPr>
          <w:rFonts w:ascii="Garamond" w:hAnsi="Garamond"/>
          <w:lang w:eastAsia="cs-CZ"/>
        </w:rPr>
      </w:pPr>
    </w:p>
    <w:p w14:paraId="09DF2502" w14:textId="16DB7BFD" w:rsidR="004722C1" w:rsidRPr="00CE5D06" w:rsidRDefault="004722C1" w:rsidP="008209D8">
      <w:pPr>
        <w:keepNext/>
        <w:keepLines/>
        <w:numPr>
          <w:ilvl w:val="0"/>
          <w:numId w:val="11"/>
        </w:numPr>
        <w:spacing w:after="0" w:line="240" w:lineRule="auto"/>
        <w:ind w:left="1418" w:hanging="709"/>
        <w:contextualSpacing/>
        <w:jc w:val="both"/>
        <w:rPr>
          <w:rFonts w:ascii="Garamond" w:hAnsi="Garamond"/>
          <w:lang w:eastAsia="cs-CZ"/>
        </w:rPr>
      </w:pPr>
      <w:r w:rsidRPr="00CE5D06">
        <w:rPr>
          <w:rFonts w:ascii="Garamond" w:hAnsi="Garamond"/>
          <w:b/>
          <w:lang w:eastAsia="cs-CZ"/>
        </w:rPr>
        <w:t xml:space="preserve">Kúpna cena </w:t>
      </w:r>
      <w:r w:rsidRPr="00CE5D06">
        <w:rPr>
          <w:rFonts w:ascii="Garamond" w:hAnsi="Garamond"/>
          <w:lang w:eastAsia="cs-CZ"/>
        </w:rPr>
        <w:t>znamená cena za Tovar dodaný na základe objedná</w:t>
      </w:r>
      <w:r w:rsidR="00F62AD2" w:rsidRPr="00CE5D06">
        <w:rPr>
          <w:rFonts w:ascii="Garamond" w:hAnsi="Garamond"/>
          <w:lang w:eastAsia="cs-CZ"/>
        </w:rPr>
        <w:t>vky</w:t>
      </w:r>
      <w:r w:rsidRPr="00CE5D06">
        <w:rPr>
          <w:rFonts w:ascii="Garamond" w:hAnsi="Garamond"/>
          <w:lang w:eastAsia="cs-CZ"/>
        </w:rPr>
        <w:t xml:space="preserve"> podľa článku 2 bod 2.2 Zmluvy a fakturovaná podľa článku </w:t>
      </w:r>
      <w:r w:rsidR="00ED3625" w:rsidRPr="00CE5D06">
        <w:rPr>
          <w:rFonts w:ascii="Garamond" w:hAnsi="Garamond"/>
          <w:lang w:eastAsia="cs-CZ"/>
        </w:rPr>
        <w:t>4</w:t>
      </w:r>
      <w:r w:rsidRPr="00CE5D06">
        <w:rPr>
          <w:rFonts w:ascii="Garamond" w:hAnsi="Garamond"/>
          <w:lang w:eastAsia="cs-CZ"/>
        </w:rPr>
        <w:t xml:space="preserve"> Zmluvy na základe jednotkov</w:t>
      </w:r>
      <w:r w:rsidR="003C5078">
        <w:rPr>
          <w:rFonts w:ascii="Garamond" w:hAnsi="Garamond"/>
          <w:lang w:eastAsia="cs-CZ"/>
        </w:rPr>
        <w:t>ej</w:t>
      </w:r>
      <w:r w:rsidRPr="00CE5D06">
        <w:rPr>
          <w:rFonts w:ascii="Garamond" w:hAnsi="Garamond"/>
          <w:lang w:eastAsia="cs-CZ"/>
        </w:rPr>
        <w:t xml:space="preserve"> c</w:t>
      </w:r>
      <w:r w:rsidR="003C5078">
        <w:rPr>
          <w:rFonts w:ascii="Garamond" w:hAnsi="Garamond"/>
          <w:lang w:eastAsia="cs-CZ"/>
        </w:rPr>
        <w:t>eny</w:t>
      </w:r>
      <w:r w:rsidRPr="00CE5D06">
        <w:rPr>
          <w:rFonts w:ascii="Garamond" w:hAnsi="Garamond"/>
          <w:lang w:eastAsia="cs-CZ"/>
        </w:rPr>
        <w:t xml:space="preserve"> podľa Prílohy 1 Zmluvy;</w:t>
      </w:r>
    </w:p>
    <w:p w14:paraId="509B7A45" w14:textId="77777777" w:rsidR="004722C1" w:rsidRPr="00CE5D06" w:rsidRDefault="004722C1" w:rsidP="008209D8">
      <w:pPr>
        <w:keepNext/>
        <w:keepLines/>
        <w:spacing w:after="0" w:line="240" w:lineRule="auto"/>
        <w:ind w:left="1418"/>
        <w:contextualSpacing/>
        <w:jc w:val="both"/>
        <w:rPr>
          <w:rFonts w:ascii="Garamond" w:hAnsi="Garamond"/>
          <w:b/>
          <w:lang w:eastAsia="cs-CZ"/>
        </w:rPr>
      </w:pPr>
    </w:p>
    <w:p w14:paraId="77AE79E9" w14:textId="643D53A6" w:rsidR="004722C1" w:rsidRPr="00CE5D06" w:rsidRDefault="004722C1" w:rsidP="008209D8">
      <w:pPr>
        <w:keepNext/>
        <w:keepLines/>
        <w:numPr>
          <w:ilvl w:val="0"/>
          <w:numId w:val="11"/>
        </w:numPr>
        <w:spacing w:after="0" w:line="240" w:lineRule="auto"/>
        <w:ind w:left="1418" w:hanging="709"/>
        <w:contextualSpacing/>
        <w:jc w:val="both"/>
        <w:rPr>
          <w:rFonts w:ascii="Garamond" w:hAnsi="Garamond"/>
          <w:lang w:eastAsia="cs-CZ"/>
        </w:rPr>
      </w:pPr>
      <w:r w:rsidRPr="00CE5D06">
        <w:rPr>
          <w:rFonts w:ascii="Garamond" w:hAnsi="Garamond"/>
          <w:b/>
          <w:lang w:eastAsia="cs-CZ"/>
        </w:rPr>
        <w:t xml:space="preserve">Miesto plnenia </w:t>
      </w:r>
      <w:r w:rsidRPr="00CE5D06">
        <w:rPr>
          <w:rFonts w:ascii="Garamond" w:hAnsi="Garamond"/>
          <w:lang w:eastAsia="cs-CZ"/>
        </w:rPr>
        <w:t xml:space="preserve">znamená </w:t>
      </w:r>
      <w:r w:rsidR="00AA0434" w:rsidRPr="00CE5D06">
        <w:rPr>
          <w:rFonts w:ascii="Garamond" w:hAnsi="Garamond"/>
          <w:lang w:eastAsia="cs-CZ"/>
        </w:rPr>
        <w:t xml:space="preserve">vozovňa Jurajov dvor v </w:t>
      </w:r>
      <w:r w:rsidRPr="00CE5D06">
        <w:rPr>
          <w:rFonts w:ascii="Garamond" w:hAnsi="Garamond"/>
          <w:lang w:eastAsia="cs-CZ"/>
        </w:rPr>
        <w:t>Bratislav</w:t>
      </w:r>
      <w:r w:rsidR="00AA0434" w:rsidRPr="00CE5D06">
        <w:rPr>
          <w:rFonts w:ascii="Garamond" w:hAnsi="Garamond"/>
          <w:lang w:eastAsia="cs-CZ"/>
        </w:rPr>
        <w:t>e</w:t>
      </w:r>
      <w:r w:rsidRPr="00CE5D06">
        <w:rPr>
          <w:rFonts w:ascii="Garamond" w:hAnsi="Garamond"/>
          <w:lang w:eastAsia="cs-CZ"/>
        </w:rPr>
        <w:t>;</w:t>
      </w:r>
    </w:p>
    <w:p w14:paraId="7B87DF78" w14:textId="77777777" w:rsidR="004722C1" w:rsidRPr="00CE5D06" w:rsidRDefault="004722C1" w:rsidP="008209D8">
      <w:pPr>
        <w:keepNext/>
        <w:keepLines/>
        <w:spacing w:after="0" w:line="240" w:lineRule="auto"/>
        <w:contextualSpacing/>
        <w:jc w:val="both"/>
        <w:rPr>
          <w:rFonts w:ascii="Garamond" w:hAnsi="Garamond"/>
          <w:b/>
          <w:lang w:eastAsia="cs-CZ"/>
        </w:rPr>
      </w:pPr>
    </w:p>
    <w:p w14:paraId="0CE39E7A" w14:textId="1FF44EF5" w:rsidR="0026274A" w:rsidRPr="00925D58" w:rsidRDefault="0026274A" w:rsidP="00925D58">
      <w:pPr>
        <w:keepNext/>
        <w:keepLines/>
        <w:numPr>
          <w:ilvl w:val="0"/>
          <w:numId w:val="11"/>
        </w:numPr>
        <w:spacing w:after="0" w:line="240" w:lineRule="auto"/>
        <w:ind w:left="1418" w:hanging="709"/>
        <w:contextualSpacing/>
        <w:jc w:val="both"/>
        <w:rPr>
          <w:rFonts w:ascii="Garamond" w:hAnsi="Garamond"/>
          <w:b/>
          <w:lang w:eastAsia="cs-CZ"/>
        </w:rPr>
      </w:pPr>
      <w:r w:rsidRPr="00CE5D06">
        <w:rPr>
          <w:rFonts w:ascii="Garamond" w:hAnsi="Garamond"/>
          <w:b/>
        </w:rPr>
        <w:t>Pracovný deň</w:t>
      </w:r>
      <w:r w:rsidRPr="00CE5D06">
        <w:rPr>
          <w:rFonts w:ascii="Garamond" w:hAnsi="Garamond"/>
        </w:rPr>
        <w:t xml:space="preserve"> znamená deň, </w:t>
      </w:r>
      <w:r w:rsidRPr="00CE5D06">
        <w:rPr>
          <w:rFonts w:ascii="Garamond" w:hAnsi="Garamond"/>
          <w:lang w:eastAsia="cs-CZ"/>
        </w:rPr>
        <w:t>ktorý</w:t>
      </w:r>
      <w:r w:rsidRPr="00CE5D06">
        <w:rPr>
          <w:rFonts w:ascii="Garamond" w:hAnsi="Garamond"/>
        </w:rPr>
        <w:t xml:space="preserve"> nie je sobotou, nedeľou ani dňom pracovného pokoja ani dňom pracovného voľna v Slovenskej republike</w:t>
      </w:r>
      <w:r>
        <w:rPr>
          <w:rFonts w:ascii="Garamond" w:hAnsi="Garamond"/>
        </w:rPr>
        <w:t>;</w:t>
      </w:r>
      <w:r w:rsidRPr="00CE5D06">
        <w:rPr>
          <w:rFonts w:ascii="Garamond" w:hAnsi="Garamond"/>
          <w:b/>
          <w:lang w:eastAsia="cs-CZ"/>
        </w:rPr>
        <w:t xml:space="preserve"> </w:t>
      </w:r>
    </w:p>
    <w:p w14:paraId="7AFC0069" w14:textId="77777777" w:rsidR="00925D58" w:rsidRDefault="00925D58" w:rsidP="00925D58">
      <w:pPr>
        <w:keepNext/>
        <w:keepLines/>
        <w:spacing w:after="0" w:line="240" w:lineRule="auto"/>
        <w:ind w:left="1418"/>
        <w:contextualSpacing/>
        <w:jc w:val="both"/>
        <w:rPr>
          <w:rFonts w:ascii="Garamond" w:hAnsi="Garamond"/>
          <w:b/>
          <w:lang w:eastAsia="cs-CZ"/>
        </w:rPr>
      </w:pPr>
    </w:p>
    <w:p w14:paraId="2694FA4D" w14:textId="7A85D2FC" w:rsidR="004722C1" w:rsidRPr="00CE5D06" w:rsidRDefault="004722C1" w:rsidP="008209D8">
      <w:pPr>
        <w:keepNext/>
        <w:keepLines/>
        <w:numPr>
          <w:ilvl w:val="0"/>
          <w:numId w:val="11"/>
        </w:numPr>
        <w:spacing w:after="0" w:line="240" w:lineRule="auto"/>
        <w:ind w:left="1418" w:hanging="709"/>
        <w:contextualSpacing/>
        <w:jc w:val="both"/>
        <w:rPr>
          <w:rFonts w:ascii="Garamond" w:hAnsi="Garamond"/>
          <w:b/>
          <w:lang w:eastAsia="cs-CZ"/>
        </w:rPr>
      </w:pPr>
      <w:r w:rsidRPr="00CE5D06">
        <w:rPr>
          <w:rFonts w:ascii="Garamond" w:hAnsi="Garamond"/>
          <w:b/>
          <w:lang w:eastAsia="cs-CZ"/>
        </w:rPr>
        <w:t xml:space="preserve">Obchodný zákonník </w:t>
      </w:r>
      <w:r w:rsidRPr="00CE5D06">
        <w:rPr>
          <w:rFonts w:ascii="Garamond" w:hAnsi="Garamond"/>
          <w:lang w:eastAsia="cs-CZ"/>
        </w:rPr>
        <w:t>znamená zákon č. 513/1991 Zb. Obchodný zákonník v znení neskorších predpisov;</w:t>
      </w:r>
    </w:p>
    <w:p w14:paraId="3C53319E" w14:textId="77777777" w:rsidR="004722C1" w:rsidRPr="00CE5D06" w:rsidRDefault="004722C1" w:rsidP="008209D8">
      <w:pPr>
        <w:pStyle w:val="Odsekzoznamu"/>
        <w:keepNext/>
        <w:keepLines/>
        <w:spacing w:after="0" w:line="240" w:lineRule="auto"/>
        <w:jc w:val="both"/>
        <w:rPr>
          <w:rFonts w:ascii="Garamond" w:hAnsi="Garamond"/>
          <w:b/>
          <w:lang w:eastAsia="cs-CZ"/>
        </w:rPr>
      </w:pPr>
    </w:p>
    <w:p w14:paraId="67963D4E" w14:textId="4ADA7D94" w:rsidR="004722C1" w:rsidRPr="0026274A" w:rsidRDefault="004722C1" w:rsidP="008209D8">
      <w:pPr>
        <w:keepNext/>
        <w:keepLines/>
        <w:numPr>
          <w:ilvl w:val="0"/>
          <w:numId w:val="11"/>
        </w:numPr>
        <w:spacing w:after="0" w:line="240" w:lineRule="auto"/>
        <w:ind w:left="1418" w:hanging="709"/>
        <w:contextualSpacing/>
        <w:jc w:val="both"/>
        <w:rPr>
          <w:rFonts w:ascii="Garamond" w:hAnsi="Garamond"/>
          <w:b/>
          <w:lang w:eastAsia="cs-CZ"/>
        </w:rPr>
      </w:pPr>
      <w:r w:rsidRPr="00CE5D06">
        <w:rPr>
          <w:rFonts w:ascii="Garamond" w:hAnsi="Garamond"/>
          <w:b/>
          <w:lang w:eastAsia="cs-CZ"/>
        </w:rPr>
        <w:t xml:space="preserve">Občiansky zákonník </w:t>
      </w:r>
      <w:r w:rsidRPr="00CE5D06">
        <w:rPr>
          <w:rFonts w:ascii="Garamond" w:hAnsi="Garamond"/>
          <w:lang w:eastAsia="cs-CZ"/>
        </w:rPr>
        <w:t>znamená zákona č. 40/1964 Zb. Občiansky zákonník v znení neskorších predpisov;</w:t>
      </w:r>
    </w:p>
    <w:p w14:paraId="09BAD0DA" w14:textId="77777777" w:rsidR="004722C1" w:rsidRPr="00CE5D06" w:rsidRDefault="004722C1" w:rsidP="008209D8">
      <w:pPr>
        <w:keepNext/>
        <w:keepLines/>
        <w:spacing w:after="0" w:line="240" w:lineRule="auto"/>
        <w:contextualSpacing/>
        <w:jc w:val="both"/>
        <w:rPr>
          <w:rFonts w:ascii="Garamond" w:hAnsi="Garamond"/>
        </w:rPr>
      </w:pPr>
    </w:p>
    <w:p w14:paraId="46F0F3C6" w14:textId="688FD282" w:rsidR="004722C1" w:rsidRPr="0026274A" w:rsidRDefault="004722C1" w:rsidP="008209D8">
      <w:pPr>
        <w:keepNext/>
        <w:keepLines/>
        <w:numPr>
          <w:ilvl w:val="0"/>
          <w:numId w:val="11"/>
        </w:numPr>
        <w:spacing w:after="0" w:line="240" w:lineRule="auto"/>
        <w:ind w:left="1418" w:hanging="709"/>
        <w:contextualSpacing/>
        <w:jc w:val="both"/>
        <w:rPr>
          <w:rFonts w:ascii="Garamond" w:hAnsi="Garamond"/>
        </w:rPr>
      </w:pPr>
      <w:r w:rsidRPr="00CE5D06">
        <w:rPr>
          <w:rFonts w:ascii="Garamond" w:hAnsi="Garamond"/>
          <w:b/>
        </w:rPr>
        <w:lastRenderedPageBreak/>
        <w:t>Register partnerov verejného sektora</w:t>
      </w:r>
      <w:r w:rsidRPr="00CE5D06">
        <w:rPr>
          <w:rFonts w:ascii="Garamond" w:hAnsi="Garamond"/>
        </w:rPr>
        <w:t xml:space="preserve"> znamená informačný systém verejnej správy, ktorý</w:t>
      </w:r>
      <w:r w:rsidRPr="00CE5D06">
        <w:rPr>
          <w:rFonts w:ascii="Garamond" w:eastAsiaTheme="minorHAnsi" w:hAnsi="Garamond" w:cs="Garamond"/>
          <w:color w:val="000000"/>
        </w:rPr>
        <w:t xml:space="preserve"> </w:t>
      </w:r>
      <w:r w:rsidRPr="00CE5D06">
        <w:rPr>
          <w:rFonts w:ascii="Garamond" w:hAnsi="Garamond"/>
        </w:rPr>
        <w:t>obsahuje údaje o partneroch verejného sektora a ich konečných užívateľoch výhod</w:t>
      </w:r>
      <w:r w:rsidR="00392F18" w:rsidRPr="00CE5D06">
        <w:rPr>
          <w:rFonts w:ascii="Garamond" w:hAnsi="Garamond"/>
        </w:rPr>
        <w:t>, pričom j</w:t>
      </w:r>
      <w:r w:rsidRPr="00CE5D06">
        <w:rPr>
          <w:rFonts w:ascii="Garamond" w:hAnsi="Garamond"/>
        </w:rPr>
        <w:t>eho správcom a prevádzkovateľom je Ministerstvo spravodlivosti Slovenskej republiky</w:t>
      </w:r>
      <w:r w:rsidR="00392F18" w:rsidRPr="00CE5D06">
        <w:rPr>
          <w:rFonts w:ascii="Garamond" w:hAnsi="Garamond"/>
        </w:rPr>
        <w:t xml:space="preserve"> a </w:t>
      </w:r>
      <w:r w:rsidRPr="00CE5D06">
        <w:rPr>
          <w:rFonts w:ascii="Garamond" w:hAnsi="Garamond"/>
        </w:rPr>
        <w:t xml:space="preserve">je prístupný on-line na webovom sídle Ministerstva spravodlivosti Slovenskej republiky na adrese </w:t>
      </w:r>
      <w:hyperlink r:id="rId11" w:history="1">
        <w:r w:rsidRPr="00CE5D06">
          <w:rPr>
            <w:rStyle w:val="Hypertextovprepojenie"/>
            <w:rFonts w:ascii="Garamond" w:hAnsi="Garamond"/>
          </w:rPr>
          <w:t>https://rpvs.gov.sk/rpvs/</w:t>
        </w:r>
      </w:hyperlink>
      <w:r w:rsidRPr="00CE5D06">
        <w:rPr>
          <w:rStyle w:val="Hypertextovprepojenie"/>
          <w:rFonts w:ascii="Garamond" w:hAnsi="Garamond"/>
        </w:rPr>
        <w:t>;</w:t>
      </w:r>
      <w:r w:rsidR="0026274A">
        <w:rPr>
          <w:rStyle w:val="Hypertextovprepojenie"/>
          <w:rFonts w:ascii="Garamond" w:hAnsi="Garamond"/>
        </w:rPr>
        <w:t xml:space="preserve"> </w:t>
      </w:r>
      <w:r w:rsidR="0026274A" w:rsidRPr="0026274A">
        <w:rPr>
          <w:rStyle w:val="Hypertextovprepojenie"/>
          <w:rFonts w:ascii="Garamond" w:hAnsi="Garamond"/>
          <w:color w:val="auto"/>
          <w:u w:val="none"/>
        </w:rPr>
        <w:t>a</w:t>
      </w:r>
    </w:p>
    <w:p w14:paraId="24C4D78F" w14:textId="77777777" w:rsidR="004722C1" w:rsidRPr="00CE5D06" w:rsidRDefault="004722C1" w:rsidP="008209D8">
      <w:pPr>
        <w:keepNext/>
        <w:keepLines/>
        <w:spacing w:after="0" w:line="240" w:lineRule="auto"/>
        <w:contextualSpacing/>
        <w:jc w:val="both"/>
        <w:rPr>
          <w:rFonts w:ascii="Garamond" w:hAnsi="Garamond"/>
        </w:rPr>
      </w:pPr>
    </w:p>
    <w:p w14:paraId="2E8E609E" w14:textId="5144AA85" w:rsidR="004722C1" w:rsidRPr="00CE5D06" w:rsidRDefault="004722C1" w:rsidP="008209D8">
      <w:pPr>
        <w:keepNext/>
        <w:keepLines/>
        <w:numPr>
          <w:ilvl w:val="0"/>
          <w:numId w:val="11"/>
        </w:numPr>
        <w:spacing w:after="0" w:line="240" w:lineRule="auto"/>
        <w:ind w:left="1418" w:hanging="709"/>
        <w:contextualSpacing/>
        <w:jc w:val="both"/>
        <w:rPr>
          <w:rFonts w:ascii="Garamond" w:hAnsi="Garamond"/>
        </w:rPr>
      </w:pPr>
      <w:r w:rsidRPr="00CE5D06">
        <w:rPr>
          <w:rFonts w:ascii="Garamond" w:hAnsi="Garamond"/>
          <w:b/>
        </w:rPr>
        <w:t>Zmluvná strana</w:t>
      </w:r>
      <w:r w:rsidRPr="00CE5D06">
        <w:rPr>
          <w:rFonts w:ascii="Garamond" w:hAnsi="Garamond"/>
        </w:rPr>
        <w:t xml:space="preserve"> znamená </w:t>
      </w:r>
      <w:r w:rsidR="00A4742C" w:rsidRPr="00CE5D06">
        <w:rPr>
          <w:rFonts w:ascii="Garamond" w:hAnsi="Garamond"/>
        </w:rPr>
        <w:t>Predávajúci</w:t>
      </w:r>
      <w:r w:rsidRPr="00CE5D06">
        <w:rPr>
          <w:rFonts w:ascii="Garamond" w:hAnsi="Garamond"/>
        </w:rPr>
        <w:t xml:space="preserve"> a/alebo </w:t>
      </w:r>
      <w:r w:rsidR="00A4742C" w:rsidRPr="00CE5D06">
        <w:rPr>
          <w:rFonts w:ascii="Garamond" w:hAnsi="Garamond"/>
        </w:rPr>
        <w:t>Kupujúci</w:t>
      </w:r>
      <w:r w:rsidRPr="00CE5D06">
        <w:rPr>
          <w:rFonts w:ascii="Garamond" w:hAnsi="Garamond"/>
        </w:rPr>
        <w:t>.</w:t>
      </w:r>
    </w:p>
    <w:p w14:paraId="271D54CF" w14:textId="77777777" w:rsidR="004722C1" w:rsidRPr="00CE5D06" w:rsidRDefault="004722C1" w:rsidP="008209D8">
      <w:pPr>
        <w:keepNext/>
        <w:keepLines/>
        <w:spacing w:after="0" w:line="240" w:lineRule="auto"/>
        <w:ind w:left="1068"/>
        <w:contextualSpacing/>
        <w:jc w:val="both"/>
        <w:rPr>
          <w:rFonts w:ascii="Garamond" w:hAnsi="Garamond"/>
        </w:rPr>
      </w:pPr>
    </w:p>
    <w:p w14:paraId="2B4B40A6" w14:textId="77777777" w:rsidR="004722C1" w:rsidRPr="00CE5D06" w:rsidRDefault="004722C1" w:rsidP="008209D8">
      <w:pPr>
        <w:keepNext/>
        <w:keepLines/>
        <w:numPr>
          <w:ilvl w:val="1"/>
          <w:numId w:val="10"/>
        </w:numPr>
        <w:spacing w:after="0" w:line="240" w:lineRule="auto"/>
        <w:ind w:left="709" w:hanging="709"/>
        <w:contextualSpacing/>
        <w:jc w:val="both"/>
        <w:rPr>
          <w:rFonts w:ascii="Garamond" w:hAnsi="Garamond"/>
          <w:lang w:eastAsia="cs-CZ"/>
        </w:rPr>
      </w:pPr>
      <w:r w:rsidRPr="00CE5D06">
        <w:rPr>
          <w:rFonts w:ascii="Garamond" w:hAnsi="Garamond"/>
          <w:lang w:eastAsia="cs-CZ"/>
        </w:rPr>
        <w:t>Okrem definovaných pojmov uvedených v článku 1 bode 1.1 Zmluvy, ak je inde v Zmluve použitý definovaný pojem, v Zmluve bude mať takýto pojem význam, ktorý mu je priradený v príslušnej časti Zmluvy, kde je definovaný.</w:t>
      </w:r>
    </w:p>
    <w:p w14:paraId="0B5BA56B" w14:textId="55E5B3A4" w:rsidR="00F62AD2" w:rsidRPr="00CE5D06" w:rsidRDefault="00F62AD2" w:rsidP="008209D8">
      <w:pPr>
        <w:keepNext/>
        <w:keepLines/>
        <w:tabs>
          <w:tab w:val="num" w:pos="360"/>
          <w:tab w:val="num" w:pos="540"/>
        </w:tabs>
        <w:spacing w:after="0" w:line="240" w:lineRule="auto"/>
        <w:ind w:left="540" w:hanging="540"/>
        <w:jc w:val="both"/>
        <w:rPr>
          <w:rFonts w:ascii="Garamond" w:hAnsi="Garamond"/>
        </w:rPr>
      </w:pPr>
    </w:p>
    <w:p w14:paraId="5A59D5E9" w14:textId="77777777" w:rsidR="004722C1" w:rsidRPr="00CE5D06" w:rsidRDefault="004722C1" w:rsidP="008209D8">
      <w:pPr>
        <w:keepNext/>
        <w:keepLines/>
        <w:numPr>
          <w:ilvl w:val="1"/>
          <w:numId w:val="10"/>
        </w:numPr>
        <w:spacing w:after="0" w:line="240" w:lineRule="auto"/>
        <w:ind w:left="709" w:hanging="709"/>
        <w:contextualSpacing/>
        <w:jc w:val="both"/>
        <w:rPr>
          <w:rFonts w:ascii="Garamond" w:hAnsi="Garamond"/>
          <w:lang w:eastAsia="cs-CZ"/>
        </w:rPr>
      </w:pPr>
      <w:r w:rsidRPr="00CE5D06">
        <w:rPr>
          <w:rFonts w:ascii="Garamond" w:hAnsi="Garamond"/>
          <w:lang w:eastAsia="cs-CZ"/>
        </w:rPr>
        <w:t>V Zmluve, ak z kontextu nevyplýva iný zámer,</w:t>
      </w:r>
    </w:p>
    <w:p w14:paraId="43702DBA" w14:textId="77777777" w:rsidR="004722C1" w:rsidRPr="00CE5D06" w:rsidRDefault="004722C1" w:rsidP="008209D8">
      <w:pPr>
        <w:keepNext/>
        <w:keepLines/>
        <w:spacing w:after="0" w:line="240" w:lineRule="auto"/>
        <w:contextualSpacing/>
        <w:jc w:val="both"/>
        <w:rPr>
          <w:rFonts w:ascii="Garamond" w:hAnsi="Garamond"/>
          <w:lang w:eastAsia="cs-CZ"/>
        </w:rPr>
      </w:pPr>
    </w:p>
    <w:p w14:paraId="419714F5" w14:textId="114866F8" w:rsidR="004722C1" w:rsidRPr="00CE5D06" w:rsidRDefault="004722C1" w:rsidP="008209D8">
      <w:pPr>
        <w:keepNext/>
        <w:keepLines/>
        <w:numPr>
          <w:ilvl w:val="2"/>
          <w:numId w:val="1"/>
        </w:numPr>
        <w:tabs>
          <w:tab w:val="num" w:pos="1418"/>
        </w:tabs>
        <w:spacing w:after="0" w:line="240" w:lineRule="auto"/>
        <w:ind w:left="1418" w:hanging="709"/>
        <w:contextualSpacing/>
        <w:jc w:val="both"/>
        <w:rPr>
          <w:rFonts w:ascii="Garamond" w:hAnsi="Garamond"/>
          <w:lang w:eastAsia="cs-CZ"/>
        </w:rPr>
      </w:pPr>
      <w:r w:rsidRPr="00CE5D06">
        <w:rPr>
          <w:rFonts w:ascii="Garamond" w:hAnsi="Garamond"/>
          <w:lang w:eastAsia="cs-CZ"/>
        </w:rPr>
        <w:t>každý odkaz na Zmluvnú stranu zahŕňa aj jej právnych nástupcov ako aj postupníkov a</w:t>
      </w:r>
      <w:r w:rsidRPr="00CE5D06">
        <w:rPr>
          <w:rFonts w:ascii="Garamond" w:hAnsi="Garamond"/>
        </w:rPr>
        <w:t xml:space="preserve"> </w:t>
      </w:r>
      <w:r w:rsidRPr="00CE5D06">
        <w:rPr>
          <w:rFonts w:ascii="Garamond" w:hAnsi="Garamond"/>
          <w:lang w:eastAsia="cs-CZ"/>
        </w:rPr>
        <w:t>nadobúdateľov práv alebo záväzkov, vyplývajúcich zo Zmluvy;</w:t>
      </w:r>
    </w:p>
    <w:p w14:paraId="21A2F8E9" w14:textId="77777777" w:rsidR="00EC001D" w:rsidRPr="00CE5D06" w:rsidRDefault="00EC001D" w:rsidP="008209D8">
      <w:pPr>
        <w:keepNext/>
        <w:keepLines/>
        <w:spacing w:after="0" w:line="240" w:lineRule="auto"/>
        <w:ind w:left="1418"/>
        <w:contextualSpacing/>
        <w:jc w:val="both"/>
        <w:rPr>
          <w:rFonts w:ascii="Garamond" w:hAnsi="Garamond"/>
          <w:lang w:eastAsia="cs-CZ"/>
        </w:rPr>
      </w:pPr>
    </w:p>
    <w:p w14:paraId="4CBA9699" w14:textId="77777777" w:rsidR="004722C1" w:rsidRPr="00CE5D06" w:rsidRDefault="004722C1" w:rsidP="008209D8">
      <w:pPr>
        <w:keepNext/>
        <w:keepLines/>
        <w:numPr>
          <w:ilvl w:val="2"/>
          <w:numId w:val="1"/>
        </w:numPr>
        <w:tabs>
          <w:tab w:val="num" w:pos="1418"/>
        </w:tabs>
        <w:spacing w:after="0" w:line="240" w:lineRule="auto"/>
        <w:ind w:left="1418" w:hanging="709"/>
        <w:contextualSpacing/>
        <w:jc w:val="both"/>
        <w:rPr>
          <w:rFonts w:ascii="Garamond" w:hAnsi="Garamond"/>
          <w:lang w:eastAsia="cs-CZ"/>
        </w:rPr>
      </w:pPr>
      <w:r w:rsidRPr="00CE5D06">
        <w:rPr>
          <w:rFonts w:ascii="Garamond" w:hAnsi="Garamond"/>
          <w:lang w:eastAsia="cs-CZ"/>
        </w:rPr>
        <w:t>každý odkaz na Zmluvu alebo iný dokument znamená Zmluvu alebo iný dokument v znení jeho dodatkov a iných zmien, vrátane novácií;</w:t>
      </w:r>
    </w:p>
    <w:p w14:paraId="2D30468C" w14:textId="77777777" w:rsidR="004722C1" w:rsidRPr="00CE5D06" w:rsidRDefault="004722C1" w:rsidP="008209D8">
      <w:pPr>
        <w:keepNext/>
        <w:keepLines/>
        <w:spacing w:after="0" w:line="240" w:lineRule="auto"/>
        <w:jc w:val="both"/>
        <w:rPr>
          <w:rFonts w:ascii="Garamond" w:hAnsi="Garamond"/>
        </w:rPr>
      </w:pPr>
    </w:p>
    <w:p w14:paraId="300F2FF8" w14:textId="17D2AE70" w:rsidR="004722C1" w:rsidRPr="00CE5D06" w:rsidRDefault="004722C1" w:rsidP="008209D8">
      <w:pPr>
        <w:keepNext/>
        <w:keepLines/>
        <w:numPr>
          <w:ilvl w:val="2"/>
          <w:numId w:val="1"/>
        </w:numPr>
        <w:tabs>
          <w:tab w:val="num" w:pos="1418"/>
        </w:tabs>
        <w:spacing w:after="0" w:line="240" w:lineRule="auto"/>
        <w:ind w:left="1418" w:hanging="709"/>
        <w:contextualSpacing/>
        <w:jc w:val="both"/>
        <w:rPr>
          <w:rFonts w:ascii="Garamond" w:hAnsi="Garamond"/>
          <w:lang w:eastAsia="cs-CZ"/>
        </w:rPr>
      </w:pPr>
      <w:r w:rsidRPr="00CE5D06">
        <w:rPr>
          <w:rFonts w:ascii="Garamond" w:hAnsi="Garamond"/>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1AFFF08" w14:textId="77777777" w:rsidR="004722C1" w:rsidRPr="00CE5D06" w:rsidRDefault="004722C1" w:rsidP="008209D8">
      <w:pPr>
        <w:keepNext/>
        <w:keepLines/>
        <w:spacing w:after="0" w:line="240" w:lineRule="auto"/>
        <w:rPr>
          <w:rFonts w:ascii="Garamond" w:hAnsi="Garamond"/>
        </w:rPr>
      </w:pPr>
    </w:p>
    <w:p w14:paraId="67D7A9C0" w14:textId="77777777" w:rsidR="004722C1" w:rsidRPr="00CE5D06" w:rsidRDefault="004722C1" w:rsidP="008209D8">
      <w:pPr>
        <w:keepNext/>
        <w:keepLines/>
        <w:numPr>
          <w:ilvl w:val="2"/>
          <w:numId w:val="1"/>
        </w:numPr>
        <w:tabs>
          <w:tab w:val="num" w:pos="1418"/>
        </w:tabs>
        <w:spacing w:after="0" w:line="240" w:lineRule="auto"/>
        <w:ind w:left="1418" w:hanging="709"/>
        <w:contextualSpacing/>
        <w:jc w:val="both"/>
        <w:rPr>
          <w:rFonts w:ascii="Garamond" w:hAnsi="Garamond"/>
          <w:lang w:eastAsia="cs-CZ"/>
        </w:rPr>
      </w:pPr>
      <w:r w:rsidRPr="00CE5D06">
        <w:rPr>
          <w:rFonts w:ascii="Garamond" w:hAnsi="Garamond"/>
          <w:lang w:eastAsia="cs-CZ"/>
        </w:rPr>
        <w:t>každý odkaz na „článok“ alebo „prílohu“ znamená odkaz na príslušný článok alebo prílohu Zmluvy; a</w:t>
      </w:r>
    </w:p>
    <w:p w14:paraId="57980E67" w14:textId="77777777" w:rsidR="004722C1" w:rsidRPr="00CE5D06" w:rsidRDefault="004722C1" w:rsidP="008209D8">
      <w:pPr>
        <w:keepNext/>
        <w:keepLines/>
        <w:spacing w:after="0" w:line="240" w:lineRule="auto"/>
        <w:jc w:val="both"/>
        <w:rPr>
          <w:rFonts w:ascii="Garamond" w:hAnsi="Garamond"/>
        </w:rPr>
      </w:pPr>
    </w:p>
    <w:p w14:paraId="7F6D7595" w14:textId="77777777" w:rsidR="004722C1" w:rsidRPr="00CE5D06" w:rsidRDefault="004722C1" w:rsidP="008209D8">
      <w:pPr>
        <w:keepNext/>
        <w:keepLines/>
        <w:numPr>
          <w:ilvl w:val="2"/>
          <w:numId w:val="1"/>
        </w:numPr>
        <w:tabs>
          <w:tab w:val="num" w:pos="1418"/>
        </w:tabs>
        <w:spacing w:after="0" w:line="240" w:lineRule="auto"/>
        <w:ind w:left="1418" w:hanging="709"/>
        <w:contextualSpacing/>
        <w:jc w:val="both"/>
        <w:rPr>
          <w:rFonts w:ascii="Garamond" w:hAnsi="Garamond"/>
          <w:lang w:eastAsia="cs-CZ"/>
        </w:rPr>
      </w:pPr>
      <w:r w:rsidRPr="00CE5D06">
        <w:rPr>
          <w:rFonts w:ascii="Garamond" w:hAnsi="Garamond"/>
          <w:lang w:eastAsia="cs-CZ"/>
        </w:rPr>
        <w:t>výrazy definované v jednotnom čísle alebo v základnom gramatickom tvare majú v Zmluve rovnaký význam, keď sú použité v množnom čísle a inom gramatickom tvare a naopak.</w:t>
      </w:r>
    </w:p>
    <w:p w14:paraId="2544D21C" w14:textId="77777777" w:rsidR="004722C1" w:rsidRPr="00CE5D06" w:rsidRDefault="004722C1" w:rsidP="008209D8">
      <w:pPr>
        <w:keepNext/>
        <w:keepLines/>
        <w:tabs>
          <w:tab w:val="left" w:pos="426"/>
        </w:tabs>
        <w:spacing w:after="0" w:line="240" w:lineRule="auto"/>
        <w:rPr>
          <w:rFonts w:ascii="Garamond" w:eastAsia="Calibri" w:hAnsi="Garamond"/>
          <w:b/>
        </w:rPr>
      </w:pPr>
    </w:p>
    <w:p w14:paraId="5C3D551C"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cs="Arial"/>
          <w:b/>
        </w:rPr>
      </w:pPr>
      <w:r w:rsidRPr="00CE5D06">
        <w:rPr>
          <w:rFonts w:ascii="Garamond" w:hAnsi="Garamond" w:cs="Arial"/>
          <w:b/>
        </w:rPr>
        <w:t>PREDMET ZMLUVY</w:t>
      </w:r>
    </w:p>
    <w:p w14:paraId="37F70450" w14:textId="77777777" w:rsidR="004722C1" w:rsidRPr="00CE5D06" w:rsidRDefault="004722C1" w:rsidP="008209D8">
      <w:pPr>
        <w:keepNext/>
        <w:keepLines/>
        <w:tabs>
          <w:tab w:val="left" w:pos="426"/>
        </w:tabs>
        <w:spacing w:after="0" w:line="240" w:lineRule="auto"/>
        <w:jc w:val="center"/>
        <w:rPr>
          <w:rFonts w:ascii="Garamond" w:hAnsi="Garamond" w:cs="Arial"/>
          <w:b/>
        </w:rPr>
      </w:pPr>
    </w:p>
    <w:p w14:paraId="7706112C" w14:textId="77777777" w:rsidR="00F62AD2" w:rsidRPr="00CE5D06" w:rsidRDefault="00F62AD2" w:rsidP="008209D8">
      <w:pPr>
        <w:pStyle w:val="Odsekzoznamu"/>
        <w:keepNext/>
        <w:keepLines/>
        <w:numPr>
          <w:ilvl w:val="0"/>
          <w:numId w:val="22"/>
        </w:numPr>
        <w:tabs>
          <w:tab w:val="num" w:pos="720"/>
        </w:tabs>
        <w:spacing w:after="0" w:line="240" w:lineRule="auto"/>
        <w:ind w:hanging="720"/>
        <w:jc w:val="both"/>
        <w:rPr>
          <w:rFonts w:ascii="Garamond" w:eastAsia="Times New Roman" w:hAnsi="Garamond" w:cs="Arial"/>
        </w:rPr>
      </w:pPr>
      <w:r w:rsidRPr="00CE5D06">
        <w:rPr>
          <w:rFonts w:ascii="Garamond" w:eastAsia="Times New Roman" w:hAnsi="Garamond" w:cs="Arial"/>
        </w:rPr>
        <w:t>Predmetom Zmluvy je záväzok:</w:t>
      </w:r>
    </w:p>
    <w:p w14:paraId="3ECDB022" w14:textId="77777777" w:rsidR="00F62AD2" w:rsidRPr="00CE5D06" w:rsidRDefault="00F62AD2" w:rsidP="008209D8">
      <w:pPr>
        <w:keepNext/>
        <w:keepLines/>
        <w:tabs>
          <w:tab w:val="left" w:pos="426"/>
        </w:tabs>
        <w:spacing w:after="0" w:line="240" w:lineRule="auto"/>
        <w:ind w:left="426"/>
        <w:contextualSpacing/>
        <w:jc w:val="both"/>
        <w:rPr>
          <w:rFonts w:ascii="Garamond" w:eastAsia="Times New Roman" w:hAnsi="Garamond" w:cs="Arial"/>
        </w:rPr>
      </w:pPr>
    </w:p>
    <w:p w14:paraId="73EAD899" w14:textId="54AAD602" w:rsidR="00F62AD2" w:rsidRPr="00CE5D06" w:rsidRDefault="00F62AD2" w:rsidP="008209D8">
      <w:pPr>
        <w:keepNext/>
        <w:keepLines/>
        <w:numPr>
          <w:ilvl w:val="0"/>
          <w:numId w:val="23"/>
        </w:numPr>
        <w:tabs>
          <w:tab w:val="left" w:pos="426"/>
        </w:tabs>
        <w:spacing w:after="0" w:line="240" w:lineRule="auto"/>
        <w:ind w:left="1418" w:hanging="709"/>
        <w:contextualSpacing/>
        <w:jc w:val="both"/>
        <w:rPr>
          <w:rFonts w:ascii="Garamond" w:eastAsia="Times New Roman" w:hAnsi="Garamond" w:cs="Arial"/>
        </w:rPr>
      </w:pPr>
      <w:r w:rsidRPr="00CE5D06">
        <w:rPr>
          <w:rFonts w:ascii="Garamond" w:eastAsia="Times New Roman" w:hAnsi="Garamond" w:cs="Arial"/>
        </w:rPr>
        <w:t xml:space="preserve">Predávajúceho </w:t>
      </w:r>
      <w:r w:rsidR="00891379" w:rsidRPr="00CE5D06">
        <w:rPr>
          <w:rFonts w:ascii="Garamond" w:eastAsia="Times New Roman" w:hAnsi="Garamond" w:cs="Arial"/>
        </w:rPr>
        <w:t>odovzdať</w:t>
      </w:r>
      <w:r w:rsidRPr="00CE5D06">
        <w:rPr>
          <w:rFonts w:ascii="Garamond" w:eastAsia="Times New Roman" w:hAnsi="Garamond" w:cs="Arial"/>
        </w:rPr>
        <w:t xml:space="preserve"> Kupujúcemu Tovar</w:t>
      </w:r>
      <w:r w:rsidR="00891379" w:rsidRPr="00CE5D06">
        <w:rPr>
          <w:rFonts w:ascii="Garamond" w:eastAsia="Times New Roman" w:hAnsi="Garamond" w:cs="Arial"/>
        </w:rPr>
        <w:t xml:space="preserve"> </w:t>
      </w:r>
      <w:r w:rsidR="000A2DEC" w:rsidRPr="00CE5D06">
        <w:rPr>
          <w:rFonts w:ascii="Garamond" w:eastAsia="Times New Roman" w:hAnsi="Garamond" w:cs="Arial"/>
        </w:rPr>
        <w:t>a namontovať Tovar v Mieste plnenia a previesť vlastnícke právo k Tovaru na Kupujúceho</w:t>
      </w:r>
      <w:r w:rsidR="002D0A88">
        <w:rPr>
          <w:rFonts w:ascii="Garamond" w:eastAsia="Times New Roman" w:hAnsi="Garamond" w:cs="Arial"/>
        </w:rPr>
        <w:t xml:space="preserve"> a poskytovať Kupujúcemu</w:t>
      </w:r>
      <w:r w:rsidR="0009115B">
        <w:rPr>
          <w:rFonts w:ascii="Garamond" w:eastAsia="Times New Roman" w:hAnsi="Garamond" w:cs="Arial"/>
        </w:rPr>
        <w:t xml:space="preserve"> operatívne opravy a záručné prehliadky</w:t>
      </w:r>
      <w:r w:rsidR="002D0A88">
        <w:rPr>
          <w:rFonts w:ascii="Garamond" w:eastAsia="Times New Roman" w:hAnsi="Garamond" w:cs="Arial"/>
        </w:rPr>
        <w:t xml:space="preserve"> podľa článku 5 bod 5.3 a 5.4 Zmluvy</w:t>
      </w:r>
      <w:r w:rsidRPr="00CE5D06">
        <w:rPr>
          <w:rFonts w:ascii="Garamond" w:eastAsia="Times New Roman" w:hAnsi="Garamond" w:cs="Arial"/>
        </w:rPr>
        <w:t>;</w:t>
      </w:r>
      <w:r w:rsidR="00891379" w:rsidRPr="00CE5D06">
        <w:rPr>
          <w:rFonts w:ascii="Garamond" w:eastAsia="Times New Roman" w:hAnsi="Garamond" w:cs="Arial"/>
        </w:rPr>
        <w:t xml:space="preserve"> a</w:t>
      </w:r>
    </w:p>
    <w:p w14:paraId="2EBA9459" w14:textId="77777777" w:rsidR="00F62AD2" w:rsidRPr="00CE5D06" w:rsidRDefault="00F62AD2" w:rsidP="008209D8">
      <w:pPr>
        <w:keepNext/>
        <w:keepLines/>
        <w:tabs>
          <w:tab w:val="left" w:pos="426"/>
        </w:tabs>
        <w:spacing w:after="0" w:line="240" w:lineRule="auto"/>
        <w:contextualSpacing/>
        <w:jc w:val="both"/>
        <w:rPr>
          <w:rFonts w:ascii="Garamond" w:eastAsia="Times New Roman" w:hAnsi="Garamond" w:cs="Arial"/>
        </w:rPr>
      </w:pPr>
    </w:p>
    <w:p w14:paraId="46D9D440" w14:textId="7DCD1F2A" w:rsidR="00F62AD2" w:rsidRPr="00CE5D06" w:rsidRDefault="00F62AD2" w:rsidP="008209D8">
      <w:pPr>
        <w:keepNext/>
        <w:keepLines/>
        <w:numPr>
          <w:ilvl w:val="0"/>
          <w:numId w:val="23"/>
        </w:numPr>
        <w:tabs>
          <w:tab w:val="left" w:pos="426"/>
        </w:tabs>
        <w:spacing w:after="0" w:line="240" w:lineRule="auto"/>
        <w:ind w:left="1418" w:hanging="709"/>
        <w:contextualSpacing/>
        <w:jc w:val="both"/>
        <w:rPr>
          <w:rFonts w:ascii="Garamond" w:eastAsia="Times New Roman" w:hAnsi="Garamond" w:cs="Arial"/>
        </w:rPr>
      </w:pPr>
      <w:r w:rsidRPr="00CE5D06">
        <w:rPr>
          <w:rFonts w:ascii="Garamond" w:eastAsia="Times New Roman" w:hAnsi="Garamond" w:cs="Arial"/>
        </w:rPr>
        <w:t xml:space="preserve">Kupujúceho prevziať </w:t>
      </w:r>
      <w:r w:rsidR="000A2DEC" w:rsidRPr="00CE5D06">
        <w:rPr>
          <w:rFonts w:ascii="Garamond" w:eastAsia="Times New Roman" w:hAnsi="Garamond" w:cs="Arial"/>
        </w:rPr>
        <w:t xml:space="preserve">namontovaný </w:t>
      </w:r>
      <w:r w:rsidRPr="00CE5D06">
        <w:rPr>
          <w:rFonts w:ascii="Garamond" w:eastAsia="Times New Roman" w:hAnsi="Garamond" w:cs="Arial"/>
        </w:rPr>
        <w:t>Tovar od Predávajúceho</w:t>
      </w:r>
      <w:r w:rsidR="00891379" w:rsidRPr="00CE5D06">
        <w:rPr>
          <w:rFonts w:ascii="Garamond" w:eastAsia="Times New Roman" w:hAnsi="Garamond" w:cs="Arial"/>
        </w:rPr>
        <w:t xml:space="preserve"> a zaplatiť Predávajúcemu za Tovar Kúpnu cenu</w:t>
      </w:r>
      <w:r w:rsidRPr="00CE5D06">
        <w:rPr>
          <w:rFonts w:ascii="Garamond" w:eastAsia="Times New Roman" w:hAnsi="Garamond" w:cs="Arial"/>
        </w:rPr>
        <w:t xml:space="preserve">; </w:t>
      </w:r>
    </w:p>
    <w:p w14:paraId="5277EA15" w14:textId="77777777" w:rsidR="00F62AD2" w:rsidRPr="00CE5D06" w:rsidRDefault="00F62AD2" w:rsidP="008209D8">
      <w:pPr>
        <w:keepNext/>
        <w:keepLines/>
        <w:tabs>
          <w:tab w:val="left" w:pos="426"/>
        </w:tabs>
        <w:spacing w:after="0" w:line="240" w:lineRule="auto"/>
        <w:jc w:val="both"/>
        <w:rPr>
          <w:rFonts w:ascii="Garamond" w:eastAsia="Times New Roman" w:hAnsi="Garamond" w:cs="Arial"/>
        </w:rPr>
      </w:pPr>
    </w:p>
    <w:p w14:paraId="5D5BF76D" w14:textId="77777777" w:rsidR="00F62AD2" w:rsidRPr="00CE5D06" w:rsidRDefault="00F62AD2" w:rsidP="008209D8">
      <w:pPr>
        <w:keepNext/>
        <w:keepLines/>
        <w:tabs>
          <w:tab w:val="left" w:pos="0"/>
        </w:tabs>
        <w:spacing w:after="0" w:line="240" w:lineRule="auto"/>
        <w:ind w:left="709"/>
        <w:contextualSpacing/>
        <w:jc w:val="both"/>
        <w:rPr>
          <w:rFonts w:ascii="Garamond" w:eastAsia="Times New Roman" w:hAnsi="Garamond" w:cs="Arial"/>
        </w:rPr>
      </w:pPr>
      <w:r w:rsidRPr="00CE5D06">
        <w:rPr>
          <w:rFonts w:ascii="Garamond" w:eastAsia="Times New Roman" w:hAnsi="Garamond" w:cs="Arial"/>
        </w:rPr>
        <w:t>a to za podmienok stanovených Zmluvou.</w:t>
      </w:r>
    </w:p>
    <w:p w14:paraId="5308DC96" w14:textId="77777777" w:rsidR="004722C1" w:rsidRPr="00CE5D06" w:rsidRDefault="004722C1" w:rsidP="008209D8">
      <w:pPr>
        <w:keepNext/>
        <w:keepLines/>
        <w:tabs>
          <w:tab w:val="left" w:pos="0"/>
          <w:tab w:val="left" w:pos="426"/>
        </w:tabs>
        <w:suppressAutoHyphens/>
        <w:spacing w:after="0" w:line="240" w:lineRule="auto"/>
        <w:jc w:val="both"/>
        <w:rPr>
          <w:rFonts w:ascii="Garamond" w:hAnsi="Garamond" w:cs="Arial"/>
          <w:lang w:eastAsia="ar-SA"/>
        </w:rPr>
      </w:pPr>
    </w:p>
    <w:p w14:paraId="3F1389A1" w14:textId="77C4A4E3" w:rsidR="00F62AD2" w:rsidRPr="00CE5D06" w:rsidRDefault="00F62AD2" w:rsidP="008209D8">
      <w:pPr>
        <w:pStyle w:val="Odsekzoznamu"/>
        <w:keepNext/>
        <w:keepLines/>
        <w:numPr>
          <w:ilvl w:val="0"/>
          <w:numId w:val="22"/>
        </w:numPr>
        <w:tabs>
          <w:tab w:val="num" w:pos="720"/>
        </w:tabs>
        <w:spacing w:after="0" w:line="240" w:lineRule="auto"/>
        <w:ind w:hanging="720"/>
        <w:jc w:val="both"/>
        <w:rPr>
          <w:rFonts w:ascii="Garamond" w:hAnsi="Garamond"/>
        </w:rPr>
      </w:pPr>
      <w:r w:rsidRPr="00CE5D06">
        <w:rPr>
          <w:rFonts w:ascii="Garamond" w:hAnsi="Garamond" w:cs="Arial"/>
          <w:lang w:eastAsia="ar-SA"/>
        </w:rPr>
        <w:t>Kúpa Tovaru bude počas účinnosti Zmluvy zabezpečená na základe</w:t>
      </w:r>
      <w:r w:rsidR="009F2929" w:rsidRPr="00CE5D06">
        <w:rPr>
          <w:rFonts w:ascii="Garamond" w:hAnsi="Garamond" w:cs="Arial"/>
          <w:lang w:eastAsia="ar-SA"/>
        </w:rPr>
        <w:t xml:space="preserve"> </w:t>
      </w:r>
      <w:r w:rsidR="00BA5E5F">
        <w:rPr>
          <w:rFonts w:ascii="Garamond" w:hAnsi="Garamond" w:cs="Arial"/>
          <w:lang w:eastAsia="ar-SA"/>
        </w:rPr>
        <w:t>1</w:t>
      </w:r>
      <w:r w:rsidR="009F2929" w:rsidRPr="00CE5D06">
        <w:rPr>
          <w:rFonts w:ascii="Garamond" w:hAnsi="Garamond" w:cs="Arial"/>
          <w:lang w:eastAsia="ar-SA"/>
        </w:rPr>
        <w:t xml:space="preserve"> (jednej)</w:t>
      </w:r>
      <w:r w:rsidRPr="00CE5D06">
        <w:rPr>
          <w:rFonts w:ascii="Garamond" w:hAnsi="Garamond" w:cs="Arial"/>
          <w:lang w:eastAsia="ar-SA"/>
        </w:rPr>
        <w:t xml:space="preserve"> písomnej objednávky Kupujúceho.</w:t>
      </w:r>
      <w:r w:rsidRPr="00CE5D06">
        <w:rPr>
          <w:rFonts w:ascii="Garamond" w:hAnsi="Garamond"/>
        </w:rPr>
        <w:t xml:space="preserve"> Objednávka bude obsahovať presnú špecifikáciu požadovaného Tovaru, počet kusov Tovaru a termín jeho dodania. </w:t>
      </w:r>
      <w:r w:rsidRPr="00CE5D06">
        <w:rPr>
          <w:rFonts w:ascii="Garamond" w:hAnsi="Garamond" w:cs="Arial"/>
        </w:rPr>
        <w:t xml:space="preserve">Objednávka bude písomná. Objednávku môže Kupujúci zaslať poštou alebo elektronickou poštou na emailovú adresu kontaktnej osoby pre technické veci Predávajúceho uvedenej v záhlaví Zmluvy. </w:t>
      </w:r>
      <w:r w:rsidRPr="00CE5D06">
        <w:rPr>
          <w:rFonts w:ascii="Garamond" w:hAnsi="Garamond"/>
        </w:rPr>
        <w:t>Doručením objednávky Predávajúcemu sa</w:t>
      </w:r>
      <w:r w:rsidRPr="00CE5D06">
        <w:rPr>
          <w:rFonts w:ascii="Garamond" w:hAnsi="Garamond"/>
          <w:lang w:eastAsia="ar-SA"/>
        </w:rPr>
        <w:t xml:space="preserve"> objednávka považuje za potvrdenú </w:t>
      </w:r>
      <w:r w:rsidR="00DC24A6" w:rsidRPr="00CE5D06">
        <w:rPr>
          <w:rFonts w:ascii="Garamond" w:hAnsi="Garamond"/>
          <w:lang w:eastAsia="ar-SA"/>
        </w:rPr>
        <w:t>Predávajúcim</w:t>
      </w:r>
      <w:r w:rsidRPr="00CE5D06">
        <w:rPr>
          <w:rFonts w:ascii="Garamond" w:hAnsi="Garamond"/>
          <w:lang w:eastAsia="ar-SA"/>
        </w:rPr>
        <w:t>.</w:t>
      </w:r>
    </w:p>
    <w:p w14:paraId="317CCF14" w14:textId="5161FAD8" w:rsidR="004722C1" w:rsidRPr="00CE5D06" w:rsidRDefault="004722C1" w:rsidP="008209D8">
      <w:pPr>
        <w:keepNext/>
        <w:keepLines/>
        <w:tabs>
          <w:tab w:val="left" w:pos="0"/>
          <w:tab w:val="left" w:pos="426"/>
        </w:tabs>
        <w:suppressAutoHyphens/>
        <w:spacing w:after="0" w:line="240" w:lineRule="auto"/>
        <w:jc w:val="both"/>
        <w:rPr>
          <w:rFonts w:ascii="Garamond" w:hAnsi="Garamond" w:cs="Arial"/>
          <w:lang w:eastAsia="ar-SA"/>
        </w:rPr>
      </w:pPr>
    </w:p>
    <w:p w14:paraId="75044B76" w14:textId="77777777" w:rsidR="000B50F7" w:rsidRPr="00CE5D06" w:rsidRDefault="000B50F7" w:rsidP="008209D8">
      <w:pPr>
        <w:keepNext/>
        <w:keepLines/>
        <w:numPr>
          <w:ilvl w:val="0"/>
          <w:numId w:val="6"/>
        </w:numPr>
        <w:tabs>
          <w:tab w:val="left" w:pos="720"/>
        </w:tabs>
        <w:spacing w:after="0" w:line="240" w:lineRule="auto"/>
        <w:jc w:val="both"/>
        <w:outlineLvl w:val="1"/>
        <w:rPr>
          <w:rFonts w:ascii="Garamond" w:eastAsia="Calibri" w:hAnsi="Garamond"/>
          <w:b/>
          <w:bCs/>
        </w:rPr>
      </w:pPr>
      <w:r w:rsidRPr="00CE5D06">
        <w:rPr>
          <w:rFonts w:ascii="Garamond" w:hAnsi="Garamond" w:cs="Arial"/>
          <w:b/>
          <w:bCs/>
          <w:lang w:eastAsia="ar-SA"/>
        </w:rPr>
        <w:t>D</w:t>
      </w:r>
      <w:r w:rsidRPr="00CE5D06">
        <w:rPr>
          <w:rFonts w:ascii="Garamond" w:eastAsia="Calibri" w:hAnsi="Garamond"/>
          <w:b/>
          <w:bCs/>
        </w:rPr>
        <w:t>ODANIE A PREVZATIE TOVARU, NADOBUDNUTIE VLASTNÍCKEHO PRÁVA</w:t>
      </w:r>
    </w:p>
    <w:p w14:paraId="40CFD3C5" w14:textId="77777777" w:rsidR="000B50F7" w:rsidRPr="00CE5D06" w:rsidRDefault="000B50F7" w:rsidP="008209D8">
      <w:pPr>
        <w:keepNext/>
        <w:keepLines/>
        <w:tabs>
          <w:tab w:val="left" w:pos="0"/>
        </w:tabs>
        <w:spacing w:after="0" w:line="240" w:lineRule="auto"/>
        <w:contextualSpacing/>
        <w:jc w:val="both"/>
        <w:rPr>
          <w:rFonts w:ascii="Garamond" w:eastAsia="Times New Roman" w:hAnsi="Garamond" w:cs="Times New Roman"/>
        </w:rPr>
      </w:pPr>
    </w:p>
    <w:p w14:paraId="71C34C9A" w14:textId="4B5B15C4" w:rsidR="00C106F8" w:rsidRPr="00CE5D06" w:rsidRDefault="000B50F7" w:rsidP="008209D8">
      <w:pPr>
        <w:keepNext/>
        <w:keepLines/>
        <w:numPr>
          <w:ilvl w:val="0"/>
          <w:numId w:val="25"/>
        </w:numPr>
        <w:tabs>
          <w:tab w:val="left" w:pos="0"/>
        </w:tabs>
        <w:spacing w:after="0" w:line="240" w:lineRule="auto"/>
        <w:ind w:left="709" w:hanging="709"/>
        <w:contextualSpacing/>
        <w:jc w:val="both"/>
        <w:rPr>
          <w:rFonts w:ascii="Garamond" w:eastAsia="Times New Roman" w:hAnsi="Garamond" w:cs="Times New Roman"/>
        </w:rPr>
      </w:pPr>
      <w:r w:rsidRPr="00CE5D06">
        <w:rPr>
          <w:rFonts w:ascii="Garamond" w:eastAsia="Times New Roman" w:hAnsi="Garamond" w:cs="Times New Roman"/>
        </w:rPr>
        <w:t xml:space="preserve">Predávajúci sa zaväzuje, že </w:t>
      </w:r>
      <w:r w:rsidR="00C106F8" w:rsidRPr="00CE5D06">
        <w:rPr>
          <w:rFonts w:ascii="Garamond" w:eastAsia="Times New Roman" w:hAnsi="Garamond" w:cs="Times New Roman"/>
        </w:rPr>
        <w:t>v nasledujúcom poradí:</w:t>
      </w:r>
    </w:p>
    <w:p w14:paraId="005ECB49" w14:textId="77777777" w:rsidR="00C106F8" w:rsidRPr="00CE5D06" w:rsidRDefault="00C106F8" w:rsidP="008209D8">
      <w:pPr>
        <w:keepNext/>
        <w:keepLines/>
        <w:tabs>
          <w:tab w:val="left" w:pos="0"/>
        </w:tabs>
        <w:spacing w:after="0" w:line="240" w:lineRule="auto"/>
        <w:ind w:left="709"/>
        <w:contextualSpacing/>
        <w:jc w:val="both"/>
        <w:rPr>
          <w:rFonts w:ascii="Garamond" w:eastAsia="Times New Roman" w:hAnsi="Garamond" w:cs="Times New Roman"/>
        </w:rPr>
      </w:pPr>
    </w:p>
    <w:p w14:paraId="654FA532" w14:textId="4FA96325" w:rsidR="00C106F8" w:rsidRPr="00CE5D06" w:rsidRDefault="000B50F7" w:rsidP="008209D8">
      <w:pPr>
        <w:pStyle w:val="Odsekzoznamu"/>
        <w:keepNext/>
        <w:keepLines/>
        <w:numPr>
          <w:ilvl w:val="0"/>
          <w:numId w:val="33"/>
        </w:numPr>
        <w:tabs>
          <w:tab w:val="left" w:pos="0"/>
          <w:tab w:val="left" w:pos="1560"/>
        </w:tabs>
        <w:spacing w:after="0" w:line="240" w:lineRule="auto"/>
        <w:ind w:hanging="11"/>
        <w:jc w:val="both"/>
        <w:rPr>
          <w:rFonts w:ascii="Garamond" w:eastAsia="Times New Roman" w:hAnsi="Garamond" w:cs="Times New Roman"/>
        </w:rPr>
      </w:pPr>
      <w:r w:rsidRPr="00CE5D06">
        <w:rPr>
          <w:rFonts w:ascii="Garamond" w:eastAsia="Times New Roman" w:hAnsi="Garamond" w:cs="Times New Roman"/>
        </w:rPr>
        <w:t xml:space="preserve">dodá Tovar Kupujúcemu </w:t>
      </w:r>
      <w:r w:rsidR="00C106F8" w:rsidRPr="00CE5D06">
        <w:rPr>
          <w:rFonts w:ascii="Garamond" w:eastAsia="Times New Roman" w:hAnsi="Garamond" w:cs="Times New Roman"/>
        </w:rPr>
        <w:t>do príslušného Miesta plnenia;</w:t>
      </w:r>
    </w:p>
    <w:p w14:paraId="304D620D" w14:textId="77777777" w:rsidR="00C106F8" w:rsidRPr="00CE5D06" w:rsidRDefault="00C106F8" w:rsidP="008209D8">
      <w:pPr>
        <w:pStyle w:val="Odsekzoznamu"/>
        <w:keepNext/>
        <w:keepLines/>
        <w:tabs>
          <w:tab w:val="left" w:pos="0"/>
          <w:tab w:val="left" w:pos="1560"/>
        </w:tabs>
        <w:spacing w:after="0" w:line="240" w:lineRule="auto"/>
        <w:jc w:val="both"/>
        <w:rPr>
          <w:rFonts w:ascii="Garamond" w:eastAsia="Times New Roman" w:hAnsi="Garamond" w:cs="Times New Roman"/>
        </w:rPr>
      </w:pPr>
    </w:p>
    <w:p w14:paraId="336B177F" w14:textId="314498A3" w:rsidR="00C106F8" w:rsidRPr="00CE5D06" w:rsidRDefault="00C106F8" w:rsidP="008209D8">
      <w:pPr>
        <w:pStyle w:val="Odsekzoznamu"/>
        <w:keepNext/>
        <w:keepLines/>
        <w:numPr>
          <w:ilvl w:val="0"/>
          <w:numId w:val="33"/>
        </w:numPr>
        <w:tabs>
          <w:tab w:val="left" w:pos="0"/>
          <w:tab w:val="left" w:pos="1560"/>
        </w:tabs>
        <w:spacing w:after="0" w:line="240" w:lineRule="auto"/>
        <w:ind w:left="1560" w:hanging="851"/>
        <w:jc w:val="both"/>
        <w:rPr>
          <w:rFonts w:ascii="Garamond" w:eastAsia="Times New Roman" w:hAnsi="Garamond" w:cs="Times New Roman"/>
        </w:rPr>
      </w:pPr>
      <w:r w:rsidRPr="00CE5D06">
        <w:rPr>
          <w:rFonts w:ascii="Garamond" w:eastAsia="Times New Roman" w:hAnsi="Garamond" w:cs="Times New Roman"/>
        </w:rPr>
        <w:t>demontuje doterajš</w:t>
      </w:r>
      <w:r w:rsidR="00FF393F">
        <w:rPr>
          <w:rFonts w:ascii="Garamond" w:eastAsia="Times New Roman" w:hAnsi="Garamond" w:cs="Times New Roman"/>
        </w:rPr>
        <w:t>ie</w:t>
      </w:r>
      <w:r w:rsidRPr="00CE5D06">
        <w:rPr>
          <w:rFonts w:ascii="Garamond" w:eastAsia="Times New Roman" w:hAnsi="Garamond" w:cs="Times New Roman"/>
        </w:rPr>
        <w:t xml:space="preserve"> brán</w:t>
      </w:r>
      <w:r w:rsidR="00FF393F">
        <w:rPr>
          <w:rFonts w:ascii="Garamond" w:eastAsia="Times New Roman" w:hAnsi="Garamond" w:cs="Times New Roman"/>
        </w:rPr>
        <w:t>y</w:t>
      </w:r>
      <w:r w:rsidRPr="00CE5D06">
        <w:rPr>
          <w:rFonts w:ascii="Garamond" w:eastAsia="Times New Roman" w:hAnsi="Garamond" w:cs="Times New Roman"/>
        </w:rPr>
        <w:t xml:space="preserve"> nachádzajúcu sa v Mieste plnenia a zabezpeč</w:t>
      </w:r>
      <w:r w:rsidR="003C5078">
        <w:rPr>
          <w:rFonts w:ascii="Garamond" w:eastAsia="Times New Roman" w:hAnsi="Garamond" w:cs="Times New Roman"/>
        </w:rPr>
        <w:t>í</w:t>
      </w:r>
      <w:r w:rsidRPr="00CE5D06">
        <w:rPr>
          <w:rFonts w:ascii="Garamond" w:eastAsia="Times New Roman" w:hAnsi="Garamond" w:cs="Times New Roman"/>
        </w:rPr>
        <w:t xml:space="preserve"> </w:t>
      </w:r>
      <w:r w:rsidR="00FF393F">
        <w:rPr>
          <w:rFonts w:ascii="Garamond" w:eastAsia="Times New Roman" w:hAnsi="Garamond" w:cs="Times New Roman"/>
        </w:rPr>
        <w:t>ich</w:t>
      </w:r>
      <w:r w:rsidRPr="00CE5D06">
        <w:rPr>
          <w:rFonts w:ascii="Garamond" w:eastAsia="Times New Roman" w:hAnsi="Garamond" w:cs="Times New Roman"/>
        </w:rPr>
        <w:t xml:space="preserve"> ekologickú likvidáciu; </w:t>
      </w:r>
    </w:p>
    <w:p w14:paraId="4EC0EA28" w14:textId="77777777" w:rsidR="00C106F8" w:rsidRPr="00CE5D06" w:rsidRDefault="00C106F8" w:rsidP="008209D8">
      <w:pPr>
        <w:pStyle w:val="Odsekzoznamu"/>
        <w:keepNext/>
        <w:keepLines/>
        <w:tabs>
          <w:tab w:val="left" w:pos="0"/>
          <w:tab w:val="left" w:pos="1560"/>
        </w:tabs>
        <w:spacing w:after="0" w:line="240" w:lineRule="auto"/>
        <w:jc w:val="both"/>
        <w:rPr>
          <w:rFonts w:ascii="Garamond" w:eastAsia="Times New Roman" w:hAnsi="Garamond" w:cs="Times New Roman"/>
        </w:rPr>
      </w:pPr>
    </w:p>
    <w:p w14:paraId="4AC2244B" w14:textId="70D89525" w:rsidR="00FF393F" w:rsidRPr="00925D58" w:rsidRDefault="00C106F8" w:rsidP="00925D58">
      <w:pPr>
        <w:pStyle w:val="Odsekzoznamu"/>
        <w:keepNext/>
        <w:keepLines/>
        <w:numPr>
          <w:ilvl w:val="0"/>
          <w:numId w:val="33"/>
        </w:numPr>
        <w:tabs>
          <w:tab w:val="left" w:pos="0"/>
          <w:tab w:val="left" w:pos="1560"/>
        </w:tabs>
        <w:spacing w:after="0" w:line="240" w:lineRule="auto"/>
        <w:ind w:hanging="11"/>
        <w:jc w:val="both"/>
        <w:rPr>
          <w:rFonts w:ascii="Garamond" w:eastAsia="Calibri" w:hAnsi="Garamond"/>
        </w:rPr>
      </w:pPr>
      <w:r w:rsidRPr="00CE5D06">
        <w:rPr>
          <w:rFonts w:ascii="Garamond" w:eastAsia="Times New Roman" w:hAnsi="Garamond" w:cs="Times New Roman"/>
        </w:rPr>
        <w:t>zabezpeč</w:t>
      </w:r>
      <w:r w:rsidR="003C5078">
        <w:rPr>
          <w:rFonts w:ascii="Garamond" w:eastAsia="Times New Roman" w:hAnsi="Garamond" w:cs="Times New Roman"/>
        </w:rPr>
        <w:t>í</w:t>
      </w:r>
      <w:r w:rsidRPr="00CE5D06">
        <w:rPr>
          <w:rFonts w:ascii="Garamond" w:eastAsia="Times New Roman" w:hAnsi="Garamond" w:cs="Times New Roman"/>
        </w:rPr>
        <w:t xml:space="preserve"> montáž Tovaru v Mieste plnenia; </w:t>
      </w:r>
      <w:r w:rsidR="00FF393F">
        <w:rPr>
          <w:rFonts w:ascii="Garamond" w:eastAsia="Times New Roman" w:hAnsi="Garamond" w:cs="Times New Roman"/>
        </w:rPr>
        <w:t>a</w:t>
      </w:r>
    </w:p>
    <w:p w14:paraId="501EDAF1" w14:textId="38E0F8B9" w:rsidR="00FF393F" w:rsidRPr="00CE5D06" w:rsidRDefault="00FF393F" w:rsidP="008209D8">
      <w:pPr>
        <w:pStyle w:val="Odsekzoznamu"/>
        <w:keepNext/>
        <w:keepLines/>
        <w:numPr>
          <w:ilvl w:val="0"/>
          <w:numId w:val="33"/>
        </w:numPr>
        <w:tabs>
          <w:tab w:val="left" w:pos="0"/>
          <w:tab w:val="left" w:pos="1560"/>
        </w:tabs>
        <w:spacing w:after="0" w:line="240" w:lineRule="auto"/>
        <w:ind w:hanging="11"/>
        <w:jc w:val="both"/>
        <w:rPr>
          <w:rFonts w:ascii="Garamond" w:eastAsia="Calibri" w:hAnsi="Garamond"/>
        </w:rPr>
      </w:pPr>
      <w:r>
        <w:rPr>
          <w:rFonts w:ascii="Garamond" w:eastAsia="Calibri" w:hAnsi="Garamond"/>
        </w:rPr>
        <w:lastRenderedPageBreak/>
        <w:t>vypracuje a odovzdá príslušné správy bližšie špecifikované v Prílohe 1 Zmluvy</w:t>
      </w:r>
      <w:r w:rsidR="0009115B">
        <w:rPr>
          <w:rFonts w:ascii="Garamond" w:eastAsia="Calibri" w:hAnsi="Garamond"/>
        </w:rPr>
        <w:t>,</w:t>
      </w:r>
      <w:r>
        <w:rPr>
          <w:rFonts w:ascii="Garamond" w:eastAsia="Calibri" w:hAnsi="Garamond"/>
        </w:rPr>
        <w:t xml:space="preserve"> </w:t>
      </w:r>
    </w:p>
    <w:p w14:paraId="561309C8" w14:textId="77777777" w:rsidR="00C106F8" w:rsidRPr="00CE5D06" w:rsidRDefault="00C106F8" w:rsidP="008209D8">
      <w:pPr>
        <w:keepNext/>
        <w:keepLines/>
        <w:tabs>
          <w:tab w:val="left" w:pos="0"/>
        </w:tabs>
        <w:spacing w:after="0" w:line="240" w:lineRule="auto"/>
        <w:ind w:left="709"/>
        <w:contextualSpacing/>
        <w:jc w:val="both"/>
        <w:rPr>
          <w:rFonts w:ascii="Garamond" w:eastAsia="Times New Roman" w:hAnsi="Garamond" w:cs="Times New Roman"/>
        </w:rPr>
      </w:pPr>
    </w:p>
    <w:p w14:paraId="02BC9363" w14:textId="193B113A" w:rsidR="000B50F7" w:rsidRDefault="00C106F8" w:rsidP="008209D8">
      <w:pPr>
        <w:keepNext/>
        <w:keepLines/>
        <w:tabs>
          <w:tab w:val="left" w:pos="0"/>
        </w:tabs>
        <w:spacing w:after="0" w:line="240" w:lineRule="auto"/>
        <w:ind w:left="709"/>
        <w:contextualSpacing/>
        <w:jc w:val="both"/>
        <w:rPr>
          <w:rFonts w:ascii="Garamond" w:eastAsia="Times New Roman" w:hAnsi="Garamond" w:cs="Times New Roman"/>
        </w:rPr>
      </w:pPr>
      <w:r w:rsidRPr="00CE5D06">
        <w:rPr>
          <w:rFonts w:ascii="Garamond" w:eastAsia="Times New Roman" w:hAnsi="Garamond" w:cs="Times New Roman"/>
        </w:rPr>
        <w:t xml:space="preserve">a to </w:t>
      </w:r>
      <w:r w:rsidR="009F2929" w:rsidRPr="00CE5D06">
        <w:rPr>
          <w:rFonts w:ascii="Garamond" w:eastAsia="Times New Roman" w:hAnsi="Garamond" w:cs="Times New Roman"/>
        </w:rPr>
        <w:t xml:space="preserve">jednorazovo </w:t>
      </w:r>
      <w:r w:rsidR="000B50F7" w:rsidRPr="00CE5D06">
        <w:rPr>
          <w:rFonts w:ascii="Garamond" w:eastAsia="Times New Roman" w:hAnsi="Garamond" w:cs="Times New Roman"/>
        </w:rPr>
        <w:t xml:space="preserve">najneskôr </w:t>
      </w:r>
      <w:r w:rsidR="000B50F7" w:rsidRPr="00CE5D06">
        <w:rPr>
          <w:rFonts w:ascii="Garamond" w:eastAsia="Times New Roman" w:hAnsi="Garamond" w:cs="Times New Roman"/>
          <w:b/>
        </w:rPr>
        <w:t xml:space="preserve">do </w:t>
      </w:r>
      <w:r w:rsidR="00D70F64">
        <w:rPr>
          <w:rFonts w:ascii="Garamond" w:eastAsia="Times New Roman" w:hAnsi="Garamond" w:cs="Times New Roman"/>
          <w:b/>
        </w:rPr>
        <w:t>100</w:t>
      </w:r>
      <w:r w:rsidR="00441DAA" w:rsidRPr="00CE5D06">
        <w:rPr>
          <w:rFonts w:ascii="Garamond" w:eastAsia="Times New Roman" w:hAnsi="Garamond" w:cs="Times New Roman"/>
          <w:b/>
        </w:rPr>
        <w:t xml:space="preserve"> (</w:t>
      </w:r>
      <w:r w:rsidR="00D70F64">
        <w:rPr>
          <w:rFonts w:ascii="Garamond" w:eastAsia="Times New Roman" w:hAnsi="Garamond" w:cs="Times New Roman"/>
          <w:b/>
        </w:rPr>
        <w:t>jednosto</w:t>
      </w:r>
      <w:r w:rsidR="00650529">
        <w:rPr>
          <w:rFonts w:ascii="Garamond" w:eastAsia="Times New Roman" w:hAnsi="Garamond" w:cs="Times New Roman"/>
          <w:b/>
        </w:rPr>
        <w:t xml:space="preserve">) </w:t>
      </w:r>
      <w:r w:rsidR="000B50F7" w:rsidRPr="00CE5D06">
        <w:rPr>
          <w:rFonts w:ascii="Garamond" w:eastAsia="Times New Roman" w:hAnsi="Garamond" w:cs="Times New Roman"/>
          <w:b/>
        </w:rPr>
        <w:t>dní</w:t>
      </w:r>
      <w:r w:rsidR="000B50F7" w:rsidRPr="00CE5D06">
        <w:rPr>
          <w:rFonts w:ascii="Garamond" w:eastAsia="Times New Roman" w:hAnsi="Garamond" w:cs="Times New Roman"/>
        </w:rPr>
        <w:t xml:space="preserve"> odo dňa potvrdenia objednávky podľa článku 2 bodu 2.2 Zmluvy, pokiaľ sa Zmluvné strany nedohodnú inak. Predávajúci sa zaväzuje dodať Tovar v množstve, akosti</w:t>
      </w:r>
      <w:r w:rsidR="00431754">
        <w:rPr>
          <w:rFonts w:ascii="Garamond" w:eastAsia="Times New Roman" w:hAnsi="Garamond" w:cs="Times New Roman"/>
        </w:rPr>
        <w:t xml:space="preserve">, </w:t>
      </w:r>
      <w:r w:rsidR="000B50F7" w:rsidRPr="00CE5D06">
        <w:rPr>
          <w:rFonts w:ascii="Garamond" w:eastAsia="Times New Roman" w:hAnsi="Garamond" w:cs="Times New Roman"/>
        </w:rPr>
        <w:t>vyhotovení</w:t>
      </w:r>
      <w:r w:rsidR="00431754">
        <w:rPr>
          <w:rFonts w:ascii="Garamond" w:eastAsia="Times New Roman" w:hAnsi="Garamond" w:cs="Times New Roman"/>
        </w:rPr>
        <w:t xml:space="preserve"> a za Kúpnu cenu</w:t>
      </w:r>
      <w:r w:rsidR="000B50F7" w:rsidRPr="00CE5D06">
        <w:rPr>
          <w:rFonts w:ascii="Garamond" w:eastAsia="Times New Roman" w:hAnsi="Garamond" w:cs="Times New Roman"/>
        </w:rPr>
        <w:t>, ktor</w:t>
      </w:r>
      <w:r w:rsidR="00431754">
        <w:rPr>
          <w:rFonts w:ascii="Garamond" w:eastAsia="Times New Roman" w:hAnsi="Garamond" w:cs="Times New Roman"/>
        </w:rPr>
        <w:t>ú</w:t>
      </w:r>
      <w:r w:rsidR="000B50F7" w:rsidRPr="00CE5D06">
        <w:rPr>
          <w:rFonts w:ascii="Garamond" w:eastAsia="Times New Roman" w:hAnsi="Garamond" w:cs="Times New Roman"/>
        </w:rPr>
        <w:t xml:space="preserve"> určuje Zmluva a objednávka podľa článku 2 bodu 2.2 Zmluvy. </w:t>
      </w:r>
    </w:p>
    <w:p w14:paraId="054C5707" w14:textId="77777777" w:rsidR="00431754" w:rsidRPr="00CE5D06" w:rsidRDefault="00431754" w:rsidP="008209D8">
      <w:pPr>
        <w:keepNext/>
        <w:keepLines/>
        <w:tabs>
          <w:tab w:val="left" w:pos="0"/>
        </w:tabs>
        <w:spacing w:after="0" w:line="240" w:lineRule="auto"/>
        <w:ind w:left="709"/>
        <w:contextualSpacing/>
        <w:jc w:val="both"/>
        <w:rPr>
          <w:rFonts w:ascii="Garamond" w:eastAsia="Times New Roman" w:hAnsi="Garamond" w:cs="Times New Roman"/>
        </w:rPr>
      </w:pPr>
    </w:p>
    <w:p w14:paraId="61B38534" w14:textId="313ADA67" w:rsidR="00C106F8" w:rsidRPr="00CE5D06" w:rsidRDefault="00C106F8" w:rsidP="008209D8">
      <w:pPr>
        <w:keepNext/>
        <w:keepLines/>
        <w:numPr>
          <w:ilvl w:val="0"/>
          <w:numId w:val="25"/>
        </w:numPr>
        <w:tabs>
          <w:tab w:val="left" w:pos="0"/>
          <w:tab w:val="left" w:pos="708"/>
        </w:tabs>
        <w:spacing w:after="0" w:line="240" w:lineRule="auto"/>
        <w:ind w:left="709" w:hanging="709"/>
        <w:contextualSpacing/>
        <w:jc w:val="both"/>
        <w:rPr>
          <w:rFonts w:ascii="Garamond" w:hAnsi="Garamond"/>
        </w:rPr>
      </w:pPr>
      <w:r w:rsidRPr="00CE5D06">
        <w:rPr>
          <w:rFonts w:ascii="Garamond" w:hAnsi="Garamond"/>
        </w:rPr>
        <w:t xml:space="preserve">Predávajúci sa zaväzuje zabezpečiť sám alebo prostredníctvom oprávnenej tretej osoby odvoz a likvidáciu odpadu v súlade so </w:t>
      </w:r>
      <w:r w:rsidRPr="00CE5D06">
        <w:rPr>
          <w:rFonts w:ascii="Garamond" w:eastAsia="Times New Roman" w:hAnsi="Garamond" w:cs="Times New Roman"/>
        </w:rPr>
        <w:t>zákonom</w:t>
      </w:r>
      <w:r w:rsidRPr="00CE5D06">
        <w:rPr>
          <w:rFonts w:ascii="Garamond" w:hAnsi="Garamond"/>
        </w:rPr>
        <w:t xml:space="preserve"> č. 79/2015 Z. z. o odpadoch a o zmene a doplnení niektorých zákonov v znení neskorších predpisov, vzniknutý v súvislosti s demontážou brán a montážou Tovaru.</w:t>
      </w:r>
    </w:p>
    <w:p w14:paraId="2512EA4E" w14:textId="77777777" w:rsidR="00C106F8" w:rsidRPr="00CE5D06" w:rsidRDefault="00C106F8" w:rsidP="008209D8">
      <w:pPr>
        <w:keepNext/>
        <w:keepLines/>
        <w:tabs>
          <w:tab w:val="left" w:pos="0"/>
        </w:tabs>
        <w:spacing w:after="0" w:line="240" w:lineRule="auto"/>
        <w:contextualSpacing/>
        <w:jc w:val="both"/>
        <w:rPr>
          <w:rFonts w:ascii="Garamond" w:eastAsia="Times New Roman" w:hAnsi="Garamond" w:cs="Times New Roman"/>
        </w:rPr>
      </w:pPr>
    </w:p>
    <w:p w14:paraId="176EFAEF" w14:textId="77777777"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 xml:space="preserve">Kupujúci sa zaväzuje, že odoberie Tovar od Predávajúceho v Pracovných dňoch v čase od 7:00 do 13:30 hod., pričom čas dodávky Tovaru si Zmluvné strany vopred dohodnú. Mimo vyššie uvedeného času môže Predávajúci dodať Tovar len s výslovným súhlasom Kupujúceho. </w:t>
      </w:r>
    </w:p>
    <w:p w14:paraId="179D5E9F" w14:textId="77777777" w:rsidR="000B50F7" w:rsidRPr="00CE5D06" w:rsidRDefault="000B50F7"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0B43C24C" w14:textId="77777777"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 xml:space="preserve">Predávajúci je povinný odovzdať Kupujúcemu spolu s Tovarom aj doklady potrebné na prevzatie, a to najmä: </w:t>
      </w:r>
    </w:p>
    <w:p w14:paraId="41818A7E" w14:textId="77777777" w:rsidR="000B50F7" w:rsidRPr="00CE5D06" w:rsidRDefault="000B50F7"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13225C04" w14:textId="77777777"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sz w:val="22"/>
          <w:szCs w:val="22"/>
        </w:rPr>
      </w:pPr>
      <w:r w:rsidRPr="00CE5D06">
        <w:rPr>
          <w:rFonts w:ascii="Garamond" w:hAnsi="Garamond"/>
          <w:sz w:val="22"/>
          <w:szCs w:val="22"/>
        </w:rPr>
        <w:t>kópiu objednávky;</w:t>
      </w:r>
    </w:p>
    <w:p w14:paraId="2830AF6A" w14:textId="77777777" w:rsidR="00C106F8" w:rsidRPr="00CE5D06" w:rsidRDefault="00C106F8" w:rsidP="008209D8">
      <w:pPr>
        <w:pStyle w:val="CTL"/>
        <w:keepNext/>
        <w:keepLines/>
        <w:widowControl/>
        <w:numPr>
          <w:ilvl w:val="0"/>
          <w:numId w:val="0"/>
        </w:numPr>
        <w:tabs>
          <w:tab w:val="left" w:pos="1560"/>
        </w:tabs>
        <w:spacing w:after="0"/>
        <w:ind w:left="1418"/>
        <w:rPr>
          <w:rFonts w:ascii="Garamond" w:hAnsi="Garamond"/>
          <w:sz w:val="22"/>
          <w:szCs w:val="22"/>
        </w:rPr>
      </w:pPr>
    </w:p>
    <w:p w14:paraId="6EC6448E" w14:textId="77777777"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sz w:val="22"/>
          <w:szCs w:val="22"/>
        </w:rPr>
      </w:pPr>
      <w:r w:rsidRPr="00CE5D06">
        <w:rPr>
          <w:rFonts w:ascii="Garamond" w:hAnsi="Garamond"/>
          <w:sz w:val="22"/>
          <w:szCs w:val="22"/>
        </w:rPr>
        <w:t>záručný list;</w:t>
      </w:r>
    </w:p>
    <w:p w14:paraId="4740EDA0" w14:textId="77777777" w:rsidR="00C106F8" w:rsidRPr="00CE5D06" w:rsidRDefault="00C106F8" w:rsidP="008209D8">
      <w:pPr>
        <w:pStyle w:val="CTL"/>
        <w:keepNext/>
        <w:keepLines/>
        <w:widowControl/>
        <w:numPr>
          <w:ilvl w:val="0"/>
          <w:numId w:val="0"/>
        </w:numPr>
        <w:tabs>
          <w:tab w:val="left" w:pos="1560"/>
        </w:tabs>
        <w:spacing w:after="0"/>
        <w:ind w:left="1418"/>
        <w:rPr>
          <w:rFonts w:ascii="Garamond" w:hAnsi="Garamond"/>
          <w:sz w:val="22"/>
          <w:szCs w:val="22"/>
        </w:rPr>
      </w:pPr>
    </w:p>
    <w:p w14:paraId="20E8FEA6" w14:textId="403BC458"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sz w:val="22"/>
          <w:szCs w:val="22"/>
        </w:rPr>
      </w:pPr>
      <w:r w:rsidRPr="00CE5D06">
        <w:rPr>
          <w:rFonts w:ascii="Garamond" w:hAnsi="Garamond"/>
          <w:sz w:val="22"/>
          <w:szCs w:val="22"/>
        </w:rPr>
        <w:t xml:space="preserve">dodací list; </w:t>
      </w:r>
    </w:p>
    <w:p w14:paraId="45EBEEED" w14:textId="77777777" w:rsidR="00C106F8" w:rsidRPr="00CE5D06" w:rsidRDefault="00C106F8" w:rsidP="008209D8">
      <w:pPr>
        <w:pStyle w:val="CTL"/>
        <w:keepNext/>
        <w:keepLines/>
        <w:widowControl/>
        <w:numPr>
          <w:ilvl w:val="0"/>
          <w:numId w:val="0"/>
        </w:numPr>
        <w:tabs>
          <w:tab w:val="left" w:pos="1560"/>
        </w:tabs>
        <w:spacing w:after="0"/>
        <w:rPr>
          <w:rFonts w:ascii="Garamond" w:hAnsi="Garamond"/>
          <w:sz w:val="22"/>
          <w:szCs w:val="22"/>
        </w:rPr>
      </w:pPr>
    </w:p>
    <w:p w14:paraId="257DF2E2" w14:textId="77777777"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sz w:val="22"/>
          <w:szCs w:val="22"/>
        </w:rPr>
      </w:pPr>
      <w:r w:rsidRPr="00CE5D06">
        <w:rPr>
          <w:rFonts w:ascii="Garamond" w:hAnsi="Garamond"/>
          <w:sz w:val="22"/>
          <w:szCs w:val="22"/>
        </w:rPr>
        <w:t>revízne správy;</w:t>
      </w:r>
    </w:p>
    <w:p w14:paraId="6BDB9400" w14:textId="77777777" w:rsidR="00C106F8" w:rsidRPr="00CE5D06" w:rsidRDefault="00C106F8" w:rsidP="008209D8">
      <w:pPr>
        <w:pStyle w:val="CTL"/>
        <w:keepNext/>
        <w:keepLines/>
        <w:widowControl/>
        <w:numPr>
          <w:ilvl w:val="0"/>
          <w:numId w:val="0"/>
        </w:numPr>
        <w:tabs>
          <w:tab w:val="left" w:pos="1560"/>
        </w:tabs>
        <w:spacing w:after="0"/>
        <w:ind w:left="1418"/>
        <w:rPr>
          <w:rFonts w:ascii="Garamond" w:hAnsi="Garamond"/>
          <w:sz w:val="22"/>
          <w:szCs w:val="22"/>
        </w:rPr>
      </w:pPr>
    </w:p>
    <w:p w14:paraId="61C9C447" w14:textId="77777777"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cs="Arial"/>
          <w:sz w:val="22"/>
          <w:szCs w:val="22"/>
        </w:rPr>
      </w:pPr>
      <w:r w:rsidRPr="00CE5D06">
        <w:rPr>
          <w:rFonts w:ascii="Garamond" w:hAnsi="Garamond" w:cs="Arial"/>
          <w:sz w:val="22"/>
          <w:szCs w:val="22"/>
        </w:rPr>
        <w:t>správu o prvej odbornej prehliadke a prvej odbornej skúške zdvíhacieho zariadenia – brány; a</w:t>
      </w:r>
    </w:p>
    <w:p w14:paraId="147BB070" w14:textId="77777777" w:rsidR="00C106F8" w:rsidRPr="00CE5D06" w:rsidRDefault="00C106F8" w:rsidP="008209D8">
      <w:pPr>
        <w:pStyle w:val="CTL"/>
        <w:keepNext/>
        <w:keepLines/>
        <w:widowControl/>
        <w:numPr>
          <w:ilvl w:val="0"/>
          <w:numId w:val="0"/>
        </w:numPr>
        <w:tabs>
          <w:tab w:val="left" w:pos="1560"/>
        </w:tabs>
        <w:spacing w:after="0"/>
        <w:ind w:left="1418"/>
        <w:rPr>
          <w:rFonts w:ascii="Garamond" w:hAnsi="Garamond" w:cs="Arial"/>
          <w:sz w:val="22"/>
          <w:szCs w:val="22"/>
        </w:rPr>
      </w:pPr>
    </w:p>
    <w:p w14:paraId="682C6797" w14:textId="77777777" w:rsidR="00C106F8" w:rsidRPr="00CE5D06" w:rsidRDefault="00C106F8" w:rsidP="008209D8">
      <w:pPr>
        <w:pStyle w:val="CTL"/>
        <w:keepNext/>
        <w:keepLines/>
        <w:widowControl/>
        <w:numPr>
          <w:ilvl w:val="0"/>
          <w:numId w:val="35"/>
        </w:numPr>
        <w:tabs>
          <w:tab w:val="left" w:pos="1560"/>
        </w:tabs>
        <w:spacing w:after="0"/>
        <w:ind w:left="1418" w:hanging="709"/>
        <w:rPr>
          <w:rFonts w:ascii="Garamond" w:hAnsi="Garamond" w:cs="Arial"/>
          <w:sz w:val="22"/>
          <w:szCs w:val="22"/>
        </w:rPr>
      </w:pPr>
      <w:r w:rsidRPr="00CE5D06">
        <w:rPr>
          <w:rFonts w:ascii="Garamond" w:hAnsi="Garamond"/>
          <w:sz w:val="22"/>
          <w:szCs w:val="22"/>
        </w:rPr>
        <w:t>kompletnú</w:t>
      </w:r>
      <w:r w:rsidRPr="00CE5D06">
        <w:rPr>
          <w:rFonts w:ascii="Garamond" w:hAnsi="Garamond" w:cs="Arial"/>
          <w:sz w:val="22"/>
          <w:szCs w:val="22"/>
        </w:rPr>
        <w:t xml:space="preserve"> technickú dokumentáciu.</w:t>
      </w:r>
    </w:p>
    <w:p w14:paraId="2DAB7500" w14:textId="77777777" w:rsidR="000B50F7" w:rsidRPr="00CE5D06" w:rsidRDefault="000B50F7" w:rsidP="008209D8">
      <w:pPr>
        <w:keepNext/>
        <w:keepLines/>
        <w:tabs>
          <w:tab w:val="left" w:pos="0"/>
          <w:tab w:val="left" w:pos="7485"/>
        </w:tabs>
        <w:spacing w:after="0" w:line="240" w:lineRule="auto"/>
        <w:jc w:val="both"/>
        <w:rPr>
          <w:rFonts w:ascii="Garamond" w:eastAsia="Calibri" w:hAnsi="Garamond" w:cs="Times New Roman"/>
          <w:noProof/>
        </w:rPr>
      </w:pPr>
      <w:r w:rsidRPr="00CE5D06">
        <w:rPr>
          <w:rFonts w:ascii="Garamond" w:eastAsia="Calibri" w:hAnsi="Garamond" w:cs="Times New Roman"/>
          <w:noProof/>
        </w:rPr>
        <w:tab/>
      </w:r>
    </w:p>
    <w:p w14:paraId="25B43C6C" w14:textId="77777777"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 xml:space="preserve">Kupujúci je povinný prezrieť dodaný Tovar pri jeho prevzatí. Ak počas prehliadky dodaného Tovaru budú zistené podstatné vady dodaného Tovaru, Kupujúci si vyhradzuje právo odmietnuť prevzatie Tovaru. Tovar má podstatné vady, ak : </w:t>
      </w:r>
    </w:p>
    <w:p w14:paraId="0E7EB049" w14:textId="77777777" w:rsidR="000B50F7" w:rsidRPr="00CE5D06" w:rsidRDefault="000B50F7"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2D3DAB13" w14:textId="77777777" w:rsidR="000B50F7" w:rsidRPr="00CE5D06" w:rsidRDefault="000B50F7" w:rsidP="008209D8">
      <w:pPr>
        <w:keepNext/>
        <w:keepLines/>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vady bránia bežnému, alebo zmluvne dohodnutému užívaniu Tovaru; a/alebo</w:t>
      </w:r>
    </w:p>
    <w:p w14:paraId="31D8C77A" w14:textId="77777777" w:rsidR="000B50F7" w:rsidRPr="00CE5D06" w:rsidRDefault="000B50F7" w:rsidP="008209D8">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rPr>
      </w:pPr>
    </w:p>
    <w:p w14:paraId="64696969" w14:textId="0A82AF90" w:rsidR="000B50F7" w:rsidRPr="00CE5D06" w:rsidRDefault="000B50F7" w:rsidP="008209D8">
      <w:pPr>
        <w:keepNext/>
        <w:keepLines/>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 xml:space="preserve">Predávajúci nedodrží dohodntutú </w:t>
      </w:r>
      <w:r w:rsidR="00431754">
        <w:rPr>
          <w:rFonts w:ascii="Garamond" w:eastAsia="Calibri" w:hAnsi="Garamond" w:cs="Times New Roman"/>
          <w:noProof/>
        </w:rPr>
        <w:t xml:space="preserve">Kúpnu cenu, </w:t>
      </w:r>
      <w:r w:rsidRPr="00CE5D06">
        <w:rPr>
          <w:rFonts w:ascii="Garamond" w:eastAsia="Calibri" w:hAnsi="Garamond" w:cs="Times New Roman"/>
          <w:noProof/>
        </w:rPr>
        <w:t>akosť, kvalitu alebo množstvo Tovaru špecifikovaného objednávkou alebo Zmluvou; a/alebo</w:t>
      </w:r>
    </w:p>
    <w:p w14:paraId="3AFDD609" w14:textId="77777777" w:rsidR="000B50F7" w:rsidRPr="00CE5D06" w:rsidRDefault="000B50F7" w:rsidP="008209D8">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noProof/>
        </w:rPr>
      </w:pPr>
    </w:p>
    <w:p w14:paraId="3708D888" w14:textId="77777777" w:rsidR="000B50F7" w:rsidRPr="00CE5D06" w:rsidRDefault="000B50F7" w:rsidP="008209D8">
      <w:pPr>
        <w:keepNext/>
        <w:keepLines/>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sa ktorékoľvek z vyhlásení Predávajúceho uvedené v článku 6 bode 6.1 a/alebo 6.2 Zmluvy ukáže ako nepravdivé alebo zavádzajúce.</w:t>
      </w:r>
    </w:p>
    <w:p w14:paraId="6967BB43" w14:textId="77777777" w:rsidR="000B50F7" w:rsidRPr="00CE5D06" w:rsidRDefault="000B50F7" w:rsidP="008209D8">
      <w:pPr>
        <w:keepNext/>
        <w:keepLines/>
        <w:tabs>
          <w:tab w:val="left" w:pos="0"/>
          <w:tab w:val="left" w:pos="708"/>
          <w:tab w:val="center" w:pos="4536"/>
          <w:tab w:val="right" w:pos="9072"/>
        </w:tabs>
        <w:spacing w:after="0" w:line="240" w:lineRule="auto"/>
        <w:jc w:val="both"/>
        <w:rPr>
          <w:rFonts w:ascii="Garamond" w:eastAsia="Calibri" w:hAnsi="Garamond" w:cs="Times New Roman"/>
          <w:noProof/>
        </w:rPr>
      </w:pPr>
    </w:p>
    <w:p w14:paraId="4B87DBB8" w14:textId="5327F178"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V prípade, ak Kupujúci pri prezeraní Tovaru podľa tohto článku bod 3.</w:t>
      </w:r>
      <w:r w:rsidR="00C106F8" w:rsidRPr="00CE5D06">
        <w:rPr>
          <w:rFonts w:ascii="Garamond" w:eastAsia="Calibri" w:hAnsi="Garamond" w:cs="Times New Roman"/>
          <w:noProof/>
        </w:rPr>
        <w:t>5</w:t>
      </w:r>
      <w:r w:rsidRPr="00CE5D06">
        <w:rPr>
          <w:rFonts w:ascii="Garamond" w:eastAsia="Calibri" w:hAnsi="Garamond" w:cs="Times New Roman"/>
          <w:noProof/>
        </w:rPr>
        <w:t xml:space="preserve"> Zmluvy zistí, že viac ako 50</w:t>
      </w:r>
      <w:r w:rsidR="00CA288F" w:rsidRPr="00CE5D06">
        <w:rPr>
          <w:rFonts w:ascii="Garamond" w:eastAsia="Calibri" w:hAnsi="Garamond" w:cs="Times New Roman"/>
          <w:noProof/>
        </w:rPr>
        <w:t xml:space="preserve"> </w:t>
      </w:r>
      <w:r w:rsidRPr="00CE5D06">
        <w:rPr>
          <w:rFonts w:ascii="Garamond" w:eastAsia="Calibri" w:hAnsi="Garamond" w:cs="Times New Roman"/>
          <w:noProof/>
        </w:rPr>
        <w:t>% dodaného Tovaru má zjavné podstatné vady, Kupujúci môže odmietnuť prevzatie celej dodávky Tovaru.</w:t>
      </w:r>
    </w:p>
    <w:p w14:paraId="69C8EABD" w14:textId="77777777" w:rsidR="00891379" w:rsidRPr="00CE5D06" w:rsidRDefault="00891379"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7B0F7986" w14:textId="75460495"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Predávajúci je povinný podstatné vady Tovaru podľa tohto článku bod 3.</w:t>
      </w:r>
      <w:r w:rsidR="00C106F8" w:rsidRPr="00CE5D06">
        <w:rPr>
          <w:rFonts w:ascii="Garamond" w:eastAsia="Calibri" w:hAnsi="Garamond" w:cs="Times New Roman"/>
          <w:noProof/>
        </w:rPr>
        <w:t>5</w:t>
      </w:r>
      <w:r w:rsidRPr="00CE5D06">
        <w:rPr>
          <w:rFonts w:ascii="Garamond" w:eastAsia="Calibri" w:hAnsi="Garamond" w:cs="Times New Roman"/>
          <w:noProof/>
        </w:rPr>
        <w:t xml:space="preserve"> Zmluvy odstrániť do 3 </w:t>
      </w:r>
      <w:r w:rsidR="004D4D71" w:rsidRPr="00CE5D06">
        <w:rPr>
          <w:rFonts w:ascii="Garamond" w:eastAsia="Calibri" w:hAnsi="Garamond" w:cs="Times New Roman"/>
          <w:noProof/>
        </w:rPr>
        <w:t xml:space="preserve">(troch) </w:t>
      </w:r>
      <w:r w:rsidRPr="00CE5D06">
        <w:rPr>
          <w:rFonts w:ascii="Garamond" w:eastAsia="Calibri" w:hAnsi="Garamond" w:cs="Times New Roman"/>
          <w:noProof/>
        </w:rPr>
        <w:t xml:space="preserve">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5 </w:t>
      </w:r>
      <w:r w:rsidR="004D4D71" w:rsidRPr="00CE5D06">
        <w:rPr>
          <w:rFonts w:ascii="Garamond" w:eastAsia="Calibri" w:hAnsi="Garamond" w:cs="Times New Roman"/>
          <w:noProof/>
        </w:rPr>
        <w:t xml:space="preserve">(piatich) </w:t>
      </w:r>
      <w:r w:rsidRPr="00CE5D06">
        <w:rPr>
          <w:rFonts w:ascii="Garamond" w:eastAsia="Calibri" w:hAnsi="Garamond" w:cs="Times New Roman"/>
          <w:noProof/>
        </w:rPr>
        <w:t>Pracovných dní odo dňa, kedy si Kupujúci uplatnil právo odmietnuť prevzatie Tovaru podľa tohto článku bodu 3.</w:t>
      </w:r>
      <w:r w:rsidR="00C106F8" w:rsidRPr="00CE5D06">
        <w:rPr>
          <w:rFonts w:ascii="Garamond" w:eastAsia="Calibri" w:hAnsi="Garamond" w:cs="Times New Roman"/>
          <w:noProof/>
        </w:rPr>
        <w:t>5</w:t>
      </w:r>
      <w:r w:rsidRPr="00CE5D06">
        <w:rPr>
          <w:rFonts w:ascii="Garamond" w:eastAsia="Calibri" w:hAnsi="Garamond" w:cs="Times New Roman"/>
          <w:noProof/>
        </w:rPr>
        <w:t xml:space="preserve"> alebo</w:t>
      </w:r>
      <w:r w:rsidR="00891379" w:rsidRPr="00CE5D06">
        <w:rPr>
          <w:rFonts w:ascii="Garamond" w:eastAsia="Calibri" w:hAnsi="Garamond" w:cs="Times New Roman"/>
          <w:noProof/>
        </w:rPr>
        <w:t xml:space="preserve"> </w:t>
      </w:r>
      <w:r w:rsidRPr="00CE5D06">
        <w:rPr>
          <w:rFonts w:ascii="Garamond" w:eastAsia="Calibri" w:hAnsi="Garamond" w:cs="Times New Roman"/>
          <w:noProof/>
        </w:rPr>
        <w:t>bod 3.</w:t>
      </w:r>
      <w:r w:rsidR="00C106F8" w:rsidRPr="00CE5D06">
        <w:rPr>
          <w:rFonts w:ascii="Garamond" w:eastAsia="Calibri" w:hAnsi="Garamond" w:cs="Times New Roman"/>
          <w:noProof/>
        </w:rPr>
        <w:t>6</w:t>
      </w:r>
      <w:r w:rsidRPr="00CE5D06">
        <w:rPr>
          <w:rFonts w:ascii="Garamond" w:eastAsia="Calibri" w:hAnsi="Garamond" w:cs="Times New Roman"/>
          <w:noProof/>
        </w:rPr>
        <w:t xml:space="preserve"> Zmluvy. </w:t>
      </w:r>
      <w:r w:rsidRPr="00CE5D06">
        <w:rPr>
          <w:rFonts w:ascii="Garamond" w:hAnsi="Garamond"/>
        </w:rPr>
        <w:t xml:space="preserve">V prípade, ak </w:t>
      </w:r>
      <w:r w:rsidRPr="00CE5D06">
        <w:rPr>
          <w:rFonts w:ascii="Garamond" w:eastAsia="Calibri" w:hAnsi="Garamond" w:cs="Times New Roman"/>
          <w:noProof/>
        </w:rPr>
        <w:t>Predávajúci</w:t>
      </w:r>
      <w:r w:rsidRPr="00CE5D06">
        <w:rPr>
          <w:rFonts w:ascii="Garamond" w:hAnsi="Garamond"/>
        </w:rPr>
        <w:t xml:space="preserve"> vady Tovaru podľa predchádzajúcej vety neodstráni, </w:t>
      </w:r>
      <w:r w:rsidRPr="00CE5D06">
        <w:rPr>
          <w:rFonts w:ascii="Garamond" w:eastAsia="Calibri" w:hAnsi="Garamond" w:cs="Times New Roman"/>
          <w:noProof/>
        </w:rPr>
        <w:t>Kupujúci</w:t>
      </w:r>
      <w:r w:rsidRPr="00CE5D06">
        <w:rPr>
          <w:rFonts w:ascii="Garamond" w:hAnsi="Garamond"/>
        </w:rPr>
        <w:t xml:space="preserve"> má nárok uplatňovať si primeranú zľavu z Kúpnej ceny.</w:t>
      </w:r>
    </w:p>
    <w:p w14:paraId="1BB6029E" w14:textId="77777777" w:rsidR="000B50F7" w:rsidRPr="00CE5D06" w:rsidRDefault="000B50F7"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308F2178" w14:textId="29287B79"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Vlastnícke právo k Tovaru prechádza na Kupujúceho okamihom riadneho prevzatia Tovaru Kupujúcim</w:t>
      </w:r>
      <w:r w:rsidR="00837CF5">
        <w:rPr>
          <w:rFonts w:ascii="Garamond" w:eastAsia="Calibri" w:hAnsi="Garamond" w:cs="Times New Roman"/>
          <w:noProof/>
        </w:rPr>
        <w:t xml:space="preserve"> podľa tohot článku bodu 3.10 Zmluvy</w:t>
      </w:r>
      <w:r w:rsidRPr="00CE5D06">
        <w:rPr>
          <w:rFonts w:ascii="Garamond" w:eastAsia="Calibri" w:hAnsi="Garamond" w:cs="Times New Roman"/>
          <w:noProof/>
        </w:rPr>
        <w:t>, ak nedošlo zo strany Kupujúceho k odmietnutiu prevzatia Tovaru v zmysle tohto článku bodu 3.</w:t>
      </w:r>
      <w:r w:rsidR="00C106F8" w:rsidRPr="00CE5D06">
        <w:rPr>
          <w:rFonts w:ascii="Garamond" w:eastAsia="Calibri" w:hAnsi="Garamond" w:cs="Times New Roman"/>
          <w:noProof/>
        </w:rPr>
        <w:t>5</w:t>
      </w:r>
      <w:r w:rsidRPr="00CE5D06">
        <w:rPr>
          <w:rFonts w:ascii="Garamond" w:eastAsia="Calibri" w:hAnsi="Garamond" w:cs="Times New Roman"/>
          <w:noProof/>
        </w:rPr>
        <w:t xml:space="preserve"> alebo bod 3.</w:t>
      </w:r>
      <w:r w:rsidR="00C106F8" w:rsidRPr="00CE5D06">
        <w:rPr>
          <w:rFonts w:ascii="Garamond" w:eastAsia="Calibri" w:hAnsi="Garamond" w:cs="Times New Roman"/>
          <w:noProof/>
        </w:rPr>
        <w:t>6</w:t>
      </w:r>
      <w:r w:rsidRPr="00CE5D06">
        <w:rPr>
          <w:rFonts w:ascii="Garamond" w:eastAsia="Calibri" w:hAnsi="Garamond" w:cs="Times New Roman"/>
          <w:noProof/>
        </w:rPr>
        <w:t xml:space="preserve"> Zmluvy.</w:t>
      </w:r>
    </w:p>
    <w:p w14:paraId="7E03C9AA" w14:textId="77777777" w:rsidR="000B50F7" w:rsidRPr="00CE5D06" w:rsidRDefault="000B50F7" w:rsidP="008209D8">
      <w:pPr>
        <w:keepNext/>
        <w:keepLines/>
        <w:tabs>
          <w:tab w:val="left" w:pos="0"/>
          <w:tab w:val="left" w:pos="708"/>
          <w:tab w:val="center" w:pos="4536"/>
          <w:tab w:val="right" w:pos="9072"/>
        </w:tabs>
        <w:spacing w:after="0" w:line="240" w:lineRule="auto"/>
        <w:ind w:left="709" w:hanging="709"/>
        <w:jc w:val="both"/>
        <w:rPr>
          <w:rFonts w:ascii="Garamond" w:eastAsia="Calibri" w:hAnsi="Garamond" w:cs="Times New Roman"/>
          <w:noProof/>
        </w:rPr>
      </w:pPr>
    </w:p>
    <w:p w14:paraId="725C6D20" w14:textId="52307888"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rPr>
      </w:pPr>
      <w:r w:rsidRPr="00CE5D06">
        <w:rPr>
          <w:rFonts w:ascii="Garamond" w:eastAsia="Calibri" w:hAnsi="Garamond" w:cs="Times New Roman"/>
          <w:noProof/>
        </w:rPr>
        <w:t>V prípade odmietnutia prevzatia Tovaru zo strany Kupujúceho podľa tohto článku bod 3.</w:t>
      </w:r>
      <w:r w:rsidR="00C106F8" w:rsidRPr="00CE5D06">
        <w:rPr>
          <w:rFonts w:ascii="Garamond" w:eastAsia="Calibri" w:hAnsi="Garamond" w:cs="Times New Roman"/>
          <w:noProof/>
        </w:rPr>
        <w:t>5</w:t>
      </w:r>
      <w:r w:rsidRPr="00CE5D06">
        <w:rPr>
          <w:rFonts w:ascii="Garamond" w:eastAsia="Calibri" w:hAnsi="Garamond" w:cs="Times New Roman"/>
          <w:noProof/>
        </w:rPr>
        <w:t xml:space="preserve"> a/alebo bod</w:t>
      </w:r>
      <w:r w:rsidR="004E5641">
        <w:rPr>
          <w:rFonts w:ascii="Garamond" w:eastAsia="Calibri" w:hAnsi="Garamond" w:cs="Times New Roman"/>
          <w:noProof/>
        </w:rPr>
        <w:t>u</w:t>
      </w:r>
      <w:r w:rsidRPr="00CE5D06">
        <w:rPr>
          <w:rFonts w:ascii="Garamond" w:eastAsia="Calibri" w:hAnsi="Garamond" w:cs="Times New Roman"/>
          <w:noProof/>
        </w:rPr>
        <w:t xml:space="preserve"> 3.</w:t>
      </w:r>
      <w:r w:rsidR="00C106F8" w:rsidRPr="00CE5D06">
        <w:rPr>
          <w:rFonts w:ascii="Garamond" w:eastAsia="Calibri" w:hAnsi="Garamond" w:cs="Times New Roman"/>
          <w:noProof/>
        </w:rPr>
        <w:t>6</w:t>
      </w:r>
      <w:r w:rsidRPr="00CE5D06">
        <w:rPr>
          <w:rFonts w:ascii="Garamond" w:eastAsia="Calibri" w:hAnsi="Garamond" w:cs="Times New Roman"/>
          <w:noProof/>
        </w:rPr>
        <w:t xml:space="preserve"> Zmluvy zostáva Tovar vo vlastníctve Predávajúceho až do doby, kým Predávajúci neodstráni prekážku, ktorá bráni Kupujúcemu riadne prevziať Tovar</w:t>
      </w:r>
      <w:r w:rsidRPr="00CE5D06">
        <w:rPr>
          <w:rFonts w:ascii="Garamond" w:eastAsia="Times New Roman" w:hAnsi="Garamond" w:cs="Times New Roman"/>
        </w:rPr>
        <w:t>.</w:t>
      </w:r>
    </w:p>
    <w:p w14:paraId="5ED353E4" w14:textId="77777777" w:rsidR="000B50F7" w:rsidRPr="00CE5D06" w:rsidRDefault="000B50F7" w:rsidP="008209D8">
      <w:pPr>
        <w:keepNext/>
        <w:keepLines/>
        <w:tabs>
          <w:tab w:val="left" w:pos="0"/>
          <w:tab w:val="left" w:pos="708"/>
          <w:tab w:val="center" w:pos="4536"/>
          <w:tab w:val="right" w:pos="9072"/>
        </w:tabs>
        <w:spacing w:after="0" w:line="240" w:lineRule="auto"/>
        <w:jc w:val="both"/>
        <w:rPr>
          <w:rFonts w:ascii="Garamond" w:eastAsia="Times New Roman" w:hAnsi="Garamond" w:cs="Times New Roman"/>
        </w:rPr>
      </w:pPr>
    </w:p>
    <w:p w14:paraId="6C4647FD" w14:textId="193F586B" w:rsidR="000B50F7" w:rsidRPr="00CE5D06" w:rsidRDefault="000B50F7" w:rsidP="008209D8">
      <w:pPr>
        <w:keepNext/>
        <w:keepLines/>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b/>
          <w:noProof/>
        </w:rPr>
      </w:pPr>
      <w:r w:rsidRPr="00CE5D06">
        <w:rPr>
          <w:rFonts w:ascii="Garamond" w:hAnsi="Garamond"/>
        </w:rPr>
        <w:lastRenderedPageBreak/>
        <w:t>Zmluvné strany sú povinné o</w:t>
      </w:r>
      <w:r w:rsidR="00BA5E5F">
        <w:rPr>
          <w:rFonts w:ascii="Garamond" w:hAnsi="Garamond"/>
        </w:rPr>
        <w:t xml:space="preserve"> riadnom </w:t>
      </w:r>
      <w:r w:rsidRPr="00CE5D06">
        <w:rPr>
          <w:rFonts w:ascii="Garamond" w:hAnsi="Garamond"/>
        </w:rPr>
        <w:t xml:space="preserve">odovzdaní a prevzatí Tovaru </w:t>
      </w:r>
      <w:r w:rsidR="00C106F8" w:rsidRPr="00CE5D06">
        <w:rPr>
          <w:rFonts w:ascii="Garamond" w:hAnsi="Garamond"/>
        </w:rPr>
        <w:t xml:space="preserve">bez výhrad </w:t>
      </w:r>
      <w:r w:rsidRPr="00CE5D06">
        <w:rPr>
          <w:rFonts w:ascii="Garamond" w:hAnsi="Garamond"/>
        </w:rPr>
        <w:t>spísať Preberací protokol.</w:t>
      </w:r>
      <w:r w:rsidR="00837CF5">
        <w:rPr>
          <w:rFonts w:ascii="Garamond" w:hAnsi="Garamond"/>
        </w:rPr>
        <w:t xml:space="preserve"> Preberací protokol podpíšu oprávnené osoby Zmluvných strán.</w:t>
      </w:r>
    </w:p>
    <w:p w14:paraId="36E11C37" w14:textId="77777777" w:rsidR="000B50F7" w:rsidRPr="00CE5D06" w:rsidRDefault="000B50F7" w:rsidP="008209D8">
      <w:pPr>
        <w:keepNext/>
        <w:keepLines/>
        <w:tabs>
          <w:tab w:val="left" w:pos="0"/>
          <w:tab w:val="left" w:pos="426"/>
        </w:tabs>
        <w:suppressAutoHyphens/>
        <w:spacing w:after="0" w:line="240" w:lineRule="auto"/>
        <w:jc w:val="both"/>
        <w:rPr>
          <w:rFonts w:ascii="Garamond" w:hAnsi="Garamond" w:cs="Arial"/>
          <w:lang w:eastAsia="ar-SA"/>
        </w:rPr>
      </w:pPr>
    </w:p>
    <w:p w14:paraId="1C20F900"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cs="Arial"/>
          <w:b/>
          <w:bCs/>
          <w:lang w:eastAsia="ar-SA"/>
        </w:rPr>
      </w:pPr>
      <w:r w:rsidRPr="00CE5D06">
        <w:rPr>
          <w:rFonts w:ascii="Garamond" w:hAnsi="Garamond" w:cs="Arial"/>
          <w:b/>
          <w:bCs/>
          <w:lang w:eastAsia="ar-SA"/>
        </w:rPr>
        <w:t>KÚPNA CENA A PLATOBNÉ PODMIENKY</w:t>
      </w:r>
    </w:p>
    <w:p w14:paraId="37FD3A76" w14:textId="77777777" w:rsidR="004722C1" w:rsidRPr="00CE5D06" w:rsidRDefault="004722C1" w:rsidP="008209D8">
      <w:pPr>
        <w:keepNext/>
        <w:keepLines/>
        <w:tabs>
          <w:tab w:val="left" w:pos="426"/>
        </w:tabs>
        <w:spacing w:after="0" w:line="240" w:lineRule="auto"/>
        <w:jc w:val="both"/>
        <w:rPr>
          <w:rFonts w:ascii="Garamond" w:hAnsi="Garamond"/>
          <w:b/>
        </w:rPr>
      </w:pPr>
    </w:p>
    <w:p w14:paraId="07925855" w14:textId="77777777" w:rsidR="002C1A66" w:rsidRPr="00CE5D06" w:rsidRDefault="002C1A66" w:rsidP="008209D8">
      <w:pPr>
        <w:pStyle w:val="Odsekzoznamu"/>
        <w:keepNext/>
        <w:keepLines/>
        <w:numPr>
          <w:ilvl w:val="0"/>
          <w:numId w:val="24"/>
        </w:numPr>
        <w:spacing w:after="0" w:line="240" w:lineRule="auto"/>
        <w:ind w:hanging="720"/>
        <w:jc w:val="both"/>
        <w:rPr>
          <w:rFonts w:ascii="Garamond" w:hAnsi="Garamond" w:cs="Times New Roman"/>
        </w:rPr>
      </w:pPr>
      <w:r w:rsidRPr="00CE5D06">
        <w:rPr>
          <w:rFonts w:ascii="Garamond" w:hAnsi="Garamond" w:cs="Times New Roman"/>
        </w:rPr>
        <w:t>Kupujúci je povinný zaplatiť Predávajúcemu za Tovar Kúpnu cenu.</w:t>
      </w:r>
    </w:p>
    <w:p w14:paraId="3DBEAB61" w14:textId="77777777" w:rsidR="002C1A66" w:rsidRPr="00CE5D06" w:rsidRDefault="002C1A66" w:rsidP="008209D8">
      <w:pPr>
        <w:keepNext/>
        <w:keepLines/>
        <w:spacing w:after="0" w:line="240" w:lineRule="auto"/>
        <w:jc w:val="both"/>
        <w:rPr>
          <w:rFonts w:ascii="Garamond" w:hAnsi="Garamond" w:cs="Times New Roman"/>
        </w:rPr>
      </w:pPr>
    </w:p>
    <w:p w14:paraId="02100145" w14:textId="754F48F0" w:rsidR="002C1A66" w:rsidRPr="00CE5D06" w:rsidRDefault="002C1A66" w:rsidP="008209D8">
      <w:pPr>
        <w:pStyle w:val="Odsekzoznamu"/>
        <w:keepNext/>
        <w:keepLines/>
        <w:numPr>
          <w:ilvl w:val="0"/>
          <w:numId w:val="24"/>
        </w:numPr>
        <w:spacing w:after="0" w:line="240" w:lineRule="auto"/>
        <w:ind w:hanging="720"/>
        <w:jc w:val="both"/>
        <w:rPr>
          <w:rFonts w:ascii="Garamond" w:hAnsi="Garamond" w:cs="Arial"/>
          <w:lang w:eastAsia="ar-SA"/>
        </w:rPr>
      </w:pPr>
      <w:r w:rsidRPr="00CE5D06">
        <w:rPr>
          <w:rFonts w:ascii="Garamond" w:hAnsi="Garamond"/>
        </w:rPr>
        <w:t>Kúpna cena je stanovená v súlade so zákonom č. 18/1996 Z. z. o cenách v znení neskorších predpisov, je konečná, bez možnosti doúčtovania ďalších nákladov, pričom zahŕňa aj náklady na balenie a</w:t>
      </w:r>
      <w:r w:rsidR="00B84D48">
        <w:rPr>
          <w:rFonts w:ascii="Garamond" w:hAnsi="Garamond"/>
        </w:rPr>
        <w:t> </w:t>
      </w:r>
      <w:r w:rsidRPr="00CE5D06">
        <w:rPr>
          <w:rFonts w:ascii="Garamond" w:hAnsi="Garamond"/>
        </w:rPr>
        <w:t>dopravu</w:t>
      </w:r>
      <w:r w:rsidR="00B84D48">
        <w:rPr>
          <w:rFonts w:ascii="Garamond" w:hAnsi="Garamond"/>
        </w:rPr>
        <w:t xml:space="preserve"> vrátane likvidácie odpadu</w:t>
      </w:r>
      <w:r w:rsidRPr="00CE5D06">
        <w:rPr>
          <w:rFonts w:ascii="Garamond" w:hAnsi="Garamond"/>
        </w:rPr>
        <w:t xml:space="preserve">. Pri DPH sa bude postupovať podľa osobitných predpisov. </w:t>
      </w:r>
    </w:p>
    <w:p w14:paraId="1BBCADBE" w14:textId="77777777" w:rsidR="00A03DA4" w:rsidRPr="00CE5D06" w:rsidRDefault="00A03DA4" w:rsidP="008209D8">
      <w:pPr>
        <w:pStyle w:val="Odsekzoznamu"/>
        <w:keepNext/>
        <w:keepLines/>
        <w:spacing w:after="0" w:line="240" w:lineRule="auto"/>
        <w:jc w:val="both"/>
        <w:rPr>
          <w:rFonts w:ascii="Garamond" w:hAnsi="Garamond" w:cs="Arial"/>
          <w:lang w:eastAsia="ar-SA"/>
        </w:rPr>
      </w:pPr>
    </w:p>
    <w:p w14:paraId="72E4E081" w14:textId="5D43A4F8" w:rsidR="00A03DA4" w:rsidRPr="00CE5D06" w:rsidRDefault="00A03DA4" w:rsidP="008209D8">
      <w:pPr>
        <w:keepNext/>
        <w:keepLines/>
        <w:numPr>
          <w:ilvl w:val="0"/>
          <w:numId w:val="24"/>
        </w:numPr>
        <w:tabs>
          <w:tab w:val="left" w:pos="709"/>
        </w:tabs>
        <w:spacing w:after="0" w:line="240" w:lineRule="auto"/>
        <w:ind w:hanging="720"/>
        <w:contextualSpacing/>
        <w:jc w:val="both"/>
        <w:rPr>
          <w:rFonts w:ascii="Garamond" w:hAnsi="Garamond"/>
        </w:rPr>
      </w:pPr>
      <w:r w:rsidRPr="00CE5D06">
        <w:rPr>
          <w:rFonts w:ascii="Garamond" w:hAnsi="Garamond"/>
        </w:rPr>
        <w:t xml:space="preserve">Právo na zaplatenie Kúpnej ceny </w:t>
      </w:r>
      <w:r w:rsidR="00DC046A">
        <w:rPr>
          <w:rFonts w:ascii="Garamond" w:hAnsi="Garamond"/>
        </w:rPr>
        <w:t xml:space="preserve">(okrem položky - profylaktických záručná prehliadka) </w:t>
      </w:r>
      <w:r w:rsidRPr="00CE5D06">
        <w:rPr>
          <w:rFonts w:ascii="Garamond" w:hAnsi="Garamond"/>
        </w:rPr>
        <w:t xml:space="preserve">vzniká Predávajúcemu riadnym dodaním Tovaru </w:t>
      </w:r>
      <w:r w:rsidR="00DC046A">
        <w:rPr>
          <w:rFonts w:ascii="Garamond" w:hAnsi="Garamond"/>
        </w:rPr>
        <w:t xml:space="preserve">podľa článku 3 bod 3.10 Zmluvy </w:t>
      </w:r>
      <w:r w:rsidR="009A29C3">
        <w:rPr>
          <w:rFonts w:ascii="Garamond" w:hAnsi="Garamond"/>
        </w:rPr>
        <w:t xml:space="preserve">a </w:t>
      </w:r>
      <w:r w:rsidRPr="00CE5D06">
        <w:rPr>
          <w:rFonts w:ascii="Garamond" w:hAnsi="Garamond"/>
        </w:rPr>
        <w:t xml:space="preserve">na základe objednávky Kupujúceho podľa článku 2 bod 2.2 Zmluvy. Predávajúci je oprávnený na základe </w:t>
      </w:r>
      <w:r w:rsidR="00B84D48">
        <w:rPr>
          <w:rFonts w:ascii="Garamond" w:hAnsi="Garamond"/>
        </w:rPr>
        <w:t>Preberacieho protokolu</w:t>
      </w:r>
      <w:r w:rsidRPr="00CE5D06">
        <w:rPr>
          <w:rFonts w:ascii="Garamond" w:hAnsi="Garamond"/>
        </w:rPr>
        <w:t xml:space="preserve"> vystaviť Kupujúcemu faktúru na Kúpnu cenu za dodaný Tovar, ktorú Predávajúci spolu s kópiou objednávky a</w:t>
      </w:r>
      <w:r w:rsidR="00B84D48">
        <w:rPr>
          <w:rFonts w:ascii="Garamond" w:hAnsi="Garamond"/>
        </w:rPr>
        <w:t> Preberacím protokolom</w:t>
      </w:r>
      <w:r w:rsidRPr="00CE5D06">
        <w:rPr>
          <w:rFonts w:ascii="Garamond" w:hAnsi="Garamond"/>
        </w:rPr>
        <w:t xml:space="preserve"> doručí Kupujúcemu.</w:t>
      </w:r>
      <w:r w:rsidR="00AC7B6D">
        <w:rPr>
          <w:rFonts w:ascii="Garamond" w:hAnsi="Garamond"/>
        </w:rPr>
        <w:t xml:space="preserve"> V prípade profylaktickej záručnej prehliadky podľa článku 5 bod 5.4 Zmluvy</w:t>
      </w:r>
      <w:r w:rsidR="00935075">
        <w:rPr>
          <w:rFonts w:ascii="Garamond" w:hAnsi="Garamond"/>
        </w:rPr>
        <w:t xml:space="preserve"> je</w:t>
      </w:r>
      <w:r w:rsidR="00AC7B6D">
        <w:rPr>
          <w:rFonts w:ascii="Garamond" w:hAnsi="Garamond"/>
        </w:rPr>
        <w:t xml:space="preserve"> Predávajúci</w:t>
      </w:r>
      <w:r w:rsidR="00935075">
        <w:rPr>
          <w:rFonts w:ascii="Garamond" w:hAnsi="Garamond"/>
        </w:rPr>
        <w:t xml:space="preserve"> </w:t>
      </w:r>
      <w:r w:rsidR="00AC7B6D">
        <w:rPr>
          <w:rFonts w:ascii="Garamond" w:hAnsi="Garamond"/>
        </w:rPr>
        <w:t xml:space="preserve">oprávnený </w:t>
      </w:r>
      <w:r w:rsidR="00D3432C">
        <w:rPr>
          <w:rFonts w:ascii="Garamond" w:hAnsi="Garamond"/>
        </w:rPr>
        <w:t>na základe príslušn</w:t>
      </w:r>
      <w:r w:rsidR="00935075">
        <w:rPr>
          <w:rFonts w:ascii="Garamond" w:hAnsi="Garamond"/>
        </w:rPr>
        <w:t>ej kópie</w:t>
      </w:r>
      <w:r w:rsidR="00D3432C">
        <w:rPr>
          <w:rFonts w:ascii="Garamond" w:hAnsi="Garamond"/>
        </w:rPr>
        <w:t xml:space="preserve"> dokladu o vykonaní profylaktickej prehliadky vystaviť Kupujúcemu faktúru na </w:t>
      </w:r>
      <w:r w:rsidR="00F36033">
        <w:rPr>
          <w:rFonts w:ascii="Garamond" w:hAnsi="Garamond"/>
        </w:rPr>
        <w:t>Kúpnu</w:t>
      </w:r>
      <w:r w:rsidR="00D3432C">
        <w:rPr>
          <w:rFonts w:ascii="Garamond" w:hAnsi="Garamond"/>
        </w:rPr>
        <w:t xml:space="preserve"> cenu uvedenú</w:t>
      </w:r>
      <w:r w:rsidR="00F36033">
        <w:rPr>
          <w:rFonts w:ascii="Garamond" w:hAnsi="Garamond"/>
        </w:rPr>
        <w:t xml:space="preserve"> pre položku profylaktická záručná prehliadka uvedenú </w:t>
      </w:r>
      <w:r w:rsidR="00D3432C">
        <w:rPr>
          <w:rFonts w:ascii="Garamond" w:hAnsi="Garamond"/>
        </w:rPr>
        <w:t xml:space="preserve"> v Prílohe 1 Zmluvy</w:t>
      </w:r>
      <w:r w:rsidR="00935075">
        <w:rPr>
          <w:rFonts w:ascii="Garamond" w:hAnsi="Garamond"/>
        </w:rPr>
        <w:t xml:space="preserve"> a doručiť ju Kupujúcemu.</w:t>
      </w:r>
      <w:r w:rsidR="00D3432C">
        <w:rPr>
          <w:rFonts w:ascii="Garamond" w:hAnsi="Garamond"/>
        </w:rPr>
        <w:t xml:space="preserve"> </w:t>
      </w:r>
      <w:r w:rsidRPr="00CE5D06">
        <w:rPr>
          <w:rFonts w:ascii="Garamond" w:hAnsi="Garamond"/>
        </w:rPr>
        <w:t xml:space="preserve"> </w:t>
      </w:r>
    </w:p>
    <w:p w14:paraId="561008D0" w14:textId="77777777" w:rsidR="002C1A66" w:rsidRPr="00CE5D06" w:rsidRDefault="002C1A66" w:rsidP="008209D8">
      <w:pPr>
        <w:pStyle w:val="Odsekzoznamu"/>
        <w:keepNext/>
        <w:keepLines/>
        <w:spacing w:after="0" w:line="240" w:lineRule="auto"/>
        <w:jc w:val="both"/>
        <w:rPr>
          <w:rFonts w:ascii="Garamond" w:hAnsi="Garamond" w:cs="Times New Roman"/>
        </w:rPr>
      </w:pPr>
    </w:p>
    <w:p w14:paraId="402EE5D6" w14:textId="3B214755" w:rsidR="002C1A66" w:rsidRPr="00CE5D06" w:rsidRDefault="002C1A66" w:rsidP="008209D8">
      <w:pPr>
        <w:pStyle w:val="Odsekzoznamu"/>
        <w:keepNext/>
        <w:keepLines/>
        <w:numPr>
          <w:ilvl w:val="0"/>
          <w:numId w:val="24"/>
        </w:numPr>
        <w:spacing w:after="0" w:line="240" w:lineRule="auto"/>
        <w:ind w:hanging="720"/>
        <w:jc w:val="both"/>
        <w:rPr>
          <w:rFonts w:ascii="Garamond" w:eastAsia="Times New Roman" w:hAnsi="Garamond" w:cs="Times New Roman"/>
        </w:rPr>
      </w:pPr>
      <w:r w:rsidRPr="00CE5D06">
        <w:rPr>
          <w:rFonts w:ascii="Garamond" w:eastAsia="Times New Roman" w:hAnsi="Garamond" w:cs="Times New Roman"/>
        </w:rPr>
        <w:t xml:space="preserve">Faktúra </w:t>
      </w:r>
      <w:r w:rsidRPr="00CE5D06">
        <w:rPr>
          <w:rFonts w:ascii="Garamond" w:eastAsia="Times New Roman" w:hAnsi="Garamond" w:cs="Times New Roman"/>
          <w:iCs/>
        </w:rPr>
        <w:t xml:space="preserve">musí obsahovať všetky náležitosti daňového a účtovného dokladu podľa § 10 zákona č. 431/2002 Z. z. o účtovníctve v znení neskorších predpisov, náležitosti podľa </w:t>
      </w:r>
      <w:r w:rsidRPr="00CE5D06">
        <w:rPr>
          <w:rFonts w:ascii="Garamond" w:eastAsia="Times New Roman" w:hAnsi="Garamond" w:cs="Times New Roman"/>
          <w:bCs/>
          <w:iCs/>
        </w:rPr>
        <w:t>§ 74</w:t>
      </w:r>
      <w:r w:rsidRPr="00CE5D06">
        <w:rPr>
          <w:rFonts w:ascii="Garamond" w:eastAsia="Times New Roman" w:hAnsi="Garamond" w:cs="Times New Roman"/>
          <w:iCs/>
        </w:rPr>
        <w:t xml:space="preserve"> zákona č. 222/2004 Z. z. o dani z pridanej hodnoty v znení neskorších predpisov</w:t>
      </w:r>
      <w:r w:rsidR="00D97F08" w:rsidRPr="00CE5D06">
        <w:rPr>
          <w:rFonts w:ascii="Garamond" w:eastAsia="Times New Roman" w:hAnsi="Garamond" w:cs="Times New Roman"/>
          <w:iCs/>
        </w:rPr>
        <w:t xml:space="preserve"> a</w:t>
      </w:r>
      <w:r w:rsidRPr="00CE5D06">
        <w:rPr>
          <w:rFonts w:ascii="Garamond" w:eastAsia="Times New Roman" w:hAnsi="Garamond" w:cs="Times New Roman"/>
          <w:iCs/>
        </w:rPr>
        <w:t xml:space="preserve"> evidenčné číslo </w:t>
      </w:r>
      <w:r w:rsidR="007344F8">
        <w:rPr>
          <w:rFonts w:ascii="Garamond" w:eastAsia="Times New Roman" w:hAnsi="Garamond" w:cs="Times New Roman"/>
          <w:iCs/>
        </w:rPr>
        <w:t>Z</w:t>
      </w:r>
      <w:r w:rsidRPr="00CE5D06">
        <w:rPr>
          <w:rFonts w:ascii="Garamond" w:eastAsia="Times New Roman" w:hAnsi="Garamond" w:cs="Times New Roman"/>
          <w:iCs/>
        </w:rPr>
        <w:t xml:space="preserve">mluvy, pod ktorou je </w:t>
      </w:r>
      <w:r w:rsidR="007344F8">
        <w:rPr>
          <w:rFonts w:ascii="Garamond" w:eastAsia="Times New Roman" w:hAnsi="Garamond" w:cs="Times New Roman"/>
          <w:iCs/>
        </w:rPr>
        <w:t>Z</w:t>
      </w:r>
      <w:r w:rsidRPr="00CE5D06">
        <w:rPr>
          <w:rFonts w:ascii="Garamond" w:eastAsia="Times New Roman" w:hAnsi="Garamond" w:cs="Times New Roman"/>
          <w:iCs/>
        </w:rPr>
        <w:t>mluva evidovaná u</w:t>
      </w:r>
      <w:r w:rsidR="00A03DA4" w:rsidRPr="00CE5D06">
        <w:rPr>
          <w:rFonts w:ascii="Garamond" w:eastAsia="Times New Roman" w:hAnsi="Garamond" w:cs="Times New Roman"/>
          <w:iCs/>
        </w:rPr>
        <w:t> </w:t>
      </w:r>
      <w:r w:rsidRPr="00CE5D06">
        <w:rPr>
          <w:rFonts w:ascii="Garamond" w:eastAsia="Times New Roman" w:hAnsi="Garamond" w:cs="Times New Roman"/>
          <w:iCs/>
        </w:rPr>
        <w:t>Kupujúceho</w:t>
      </w:r>
      <w:r w:rsidR="00C106F8" w:rsidRPr="00CE5D06">
        <w:rPr>
          <w:rFonts w:ascii="Garamond" w:hAnsi="Garamond"/>
        </w:rPr>
        <w:t xml:space="preserve"> a k faktúre bude pripojená príslušná objednávka a</w:t>
      </w:r>
      <w:r w:rsidR="007344F8">
        <w:rPr>
          <w:rFonts w:ascii="Garamond" w:hAnsi="Garamond"/>
        </w:rPr>
        <w:t> Preberací protokol alebo kópia dokladu o vykonaní  profylaktickej prehliadky</w:t>
      </w:r>
      <w:r w:rsidR="00C106F8" w:rsidRPr="00CE5D06">
        <w:rPr>
          <w:rFonts w:ascii="Garamond" w:hAnsi="Garamond"/>
        </w:rPr>
        <w:t>.</w:t>
      </w:r>
      <w:r w:rsidRPr="00CE5D06">
        <w:rPr>
          <w:rFonts w:ascii="Garamond" w:eastAsia="Times New Roman" w:hAnsi="Garamond" w:cs="Times New Roman"/>
          <w:iCs/>
        </w:rPr>
        <w:t xml:space="preserve"> V prípade, ak faktúra nebude spĺňať tieto náležitosti, je Kupujúci oprávnený vrátiť Predávajúcemu faktúru na dopracovanie, resp. opravu. </w:t>
      </w:r>
      <w:r w:rsidR="00A03DA4" w:rsidRPr="00CE5D06">
        <w:rPr>
          <w:rFonts w:ascii="Garamond" w:hAnsi="Garamond" w:cs="Arial"/>
          <w:lang w:eastAsia="ar-SA"/>
        </w:rPr>
        <w:t xml:space="preserve">Taktiež v prípade, ak výška fakturovanej sumy nebude zodpovedať podkladom Kupujúceho, je Kupujúci oprávnený vrátiť faktúru Predávajúcemu na prepracovanie. </w:t>
      </w:r>
      <w:r w:rsidRPr="00CE5D06">
        <w:rPr>
          <w:rFonts w:ascii="Garamond" w:eastAsia="Times New Roman" w:hAnsi="Garamond" w:cs="Times New Roman"/>
          <w:iCs/>
        </w:rPr>
        <w:t xml:space="preserve">Nová lehota splatnosti faktúry začína plynúť </w:t>
      </w:r>
      <w:r w:rsidR="00A03DA4" w:rsidRPr="00CE5D06">
        <w:rPr>
          <w:rFonts w:ascii="Garamond" w:eastAsia="Times New Roman" w:hAnsi="Garamond" w:cs="Times New Roman"/>
          <w:iCs/>
        </w:rPr>
        <w:t>okamihom</w:t>
      </w:r>
      <w:r w:rsidRPr="00CE5D06">
        <w:rPr>
          <w:rFonts w:ascii="Garamond" w:eastAsia="Times New Roman" w:hAnsi="Garamond" w:cs="Times New Roman"/>
          <w:iCs/>
        </w:rPr>
        <w:t xml:space="preserve"> doručenia </w:t>
      </w:r>
      <w:r w:rsidRPr="00CE5D06">
        <w:rPr>
          <w:rFonts w:ascii="Garamond" w:eastAsia="Times New Roman" w:hAnsi="Garamond" w:cs="Times New Roman"/>
          <w:bCs/>
          <w:iCs/>
        </w:rPr>
        <w:t>opravenej faktúry</w:t>
      </w:r>
      <w:r w:rsidRPr="00CE5D06">
        <w:rPr>
          <w:rFonts w:ascii="Garamond" w:eastAsia="Times New Roman" w:hAnsi="Garamond" w:cs="Times New Roman"/>
          <w:iCs/>
        </w:rPr>
        <w:t xml:space="preserve"> Kupujúcemu</w:t>
      </w:r>
      <w:r w:rsidRPr="00CE5D06">
        <w:rPr>
          <w:rFonts w:ascii="Garamond" w:eastAsia="Times New Roman" w:hAnsi="Garamond" w:cs="Times New Roman"/>
        </w:rPr>
        <w:t>.</w:t>
      </w:r>
    </w:p>
    <w:p w14:paraId="62340726" w14:textId="77777777" w:rsidR="002C1A66" w:rsidRPr="00CE5D06" w:rsidRDefault="002C1A66" w:rsidP="008209D8">
      <w:pPr>
        <w:pStyle w:val="Odsekzoznamu"/>
        <w:keepNext/>
        <w:keepLines/>
        <w:spacing w:after="0" w:line="240" w:lineRule="auto"/>
        <w:jc w:val="both"/>
        <w:rPr>
          <w:rFonts w:ascii="Garamond" w:eastAsia="Times New Roman" w:hAnsi="Garamond" w:cs="Times New Roman"/>
        </w:rPr>
      </w:pPr>
    </w:p>
    <w:p w14:paraId="127814D7" w14:textId="77777777" w:rsidR="00A03DA4" w:rsidRPr="00CE5D06" w:rsidRDefault="00A03DA4" w:rsidP="008209D8">
      <w:pPr>
        <w:pStyle w:val="Odsekzoznamu"/>
        <w:keepNext/>
        <w:keepLines/>
        <w:numPr>
          <w:ilvl w:val="0"/>
          <w:numId w:val="24"/>
        </w:numPr>
        <w:spacing w:after="0" w:line="240" w:lineRule="auto"/>
        <w:ind w:hanging="720"/>
        <w:jc w:val="both"/>
        <w:rPr>
          <w:rFonts w:ascii="Garamond" w:hAnsi="Garamond" w:cs="Arial"/>
          <w:lang w:eastAsia="ar-SA"/>
        </w:rPr>
      </w:pPr>
      <w:r w:rsidRPr="00CE5D06">
        <w:rPr>
          <w:rFonts w:ascii="Garamond" w:hAnsi="Garamond" w:cs="Arial"/>
          <w:lang w:eastAsia="ar-SA"/>
        </w:rPr>
        <w:t xml:space="preserve">Kúpna cena je splatná do </w:t>
      </w:r>
      <w:r w:rsidRPr="00CE5D06">
        <w:rPr>
          <w:rFonts w:ascii="Garamond" w:hAnsi="Garamond" w:cs="Arial"/>
          <w:b/>
          <w:lang w:eastAsia="ar-SA"/>
        </w:rPr>
        <w:t>60 (šesťdesiat) dní</w:t>
      </w:r>
      <w:r w:rsidRPr="00CE5D06">
        <w:rPr>
          <w:rFonts w:ascii="Garamond" w:hAnsi="Garamond" w:cs="Arial"/>
          <w:lang w:eastAsia="ar-SA"/>
        </w:rPr>
        <w:t xml:space="preserve"> odo dňa doručenia faktúry. Ak deň splatnosti Kúpnej ceny pripadne na sobotu, nedeľu alebo sviatok, splatnosť takejto sa </w:t>
      </w:r>
      <w:r w:rsidRPr="00CE5D06">
        <w:rPr>
          <w:rFonts w:ascii="Garamond" w:hAnsi="Garamond"/>
        </w:rPr>
        <w:t>posúva</w:t>
      </w:r>
      <w:r w:rsidRPr="00CE5D06">
        <w:rPr>
          <w:rFonts w:ascii="Garamond" w:hAnsi="Garamond" w:cs="Arial"/>
          <w:lang w:eastAsia="ar-SA"/>
        </w:rPr>
        <w:t xml:space="preserve"> na najbližší nasledujúci Pracovný deň.</w:t>
      </w:r>
    </w:p>
    <w:p w14:paraId="7359B221" w14:textId="77777777" w:rsidR="002C1A66" w:rsidRPr="00CE5D06" w:rsidRDefault="002C1A66" w:rsidP="008209D8">
      <w:pPr>
        <w:pStyle w:val="Odsekzoznamu"/>
        <w:keepNext/>
        <w:keepLines/>
        <w:spacing w:after="0" w:line="240" w:lineRule="auto"/>
        <w:jc w:val="both"/>
        <w:rPr>
          <w:rFonts w:ascii="Garamond" w:eastAsia="Times New Roman" w:hAnsi="Garamond" w:cs="Times New Roman"/>
        </w:rPr>
      </w:pPr>
    </w:p>
    <w:p w14:paraId="0AD20551" w14:textId="10452CF3" w:rsidR="00A03DA4" w:rsidRPr="00CE5D06" w:rsidRDefault="00A03DA4" w:rsidP="008209D8">
      <w:pPr>
        <w:pStyle w:val="Odsekzoznamu"/>
        <w:keepNext/>
        <w:keepLines/>
        <w:numPr>
          <w:ilvl w:val="0"/>
          <w:numId w:val="24"/>
        </w:numPr>
        <w:spacing w:after="0" w:line="240" w:lineRule="auto"/>
        <w:ind w:hanging="720"/>
        <w:jc w:val="both"/>
        <w:rPr>
          <w:rFonts w:ascii="Garamond" w:hAnsi="Garamond"/>
        </w:rPr>
      </w:pPr>
      <w:r w:rsidRPr="00CE5D06">
        <w:rPr>
          <w:rFonts w:ascii="Garamond" w:hAnsi="Garamond" w:cs="Arial"/>
          <w:lang w:eastAsia="ar-SA"/>
        </w:rPr>
        <w:t xml:space="preserve">Kúpna cena sa považuje za zaplatenú dňom odpísania fakturovanej sumy vo výške Kúpnej ceny z účtu Kupujúceho na účet Predávajúceho uvedený v záhlaví </w:t>
      </w:r>
      <w:r w:rsidRPr="00CE5D06">
        <w:rPr>
          <w:rFonts w:ascii="Garamond" w:hAnsi="Garamond"/>
        </w:rPr>
        <w:t>Zmluvy</w:t>
      </w:r>
      <w:r w:rsidRPr="00CE5D06">
        <w:rPr>
          <w:rFonts w:ascii="Garamond" w:hAnsi="Garamond" w:cs="Arial"/>
          <w:lang w:eastAsia="ar-SA"/>
        </w:rPr>
        <w:t>.</w:t>
      </w:r>
    </w:p>
    <w:p w14:paraId="6D9C078F" w14:textId="77777777" w:rsidR="00AA0434" w:rsidRPr="00CE5D06" w:rsidRDefault="00AA0434" w:rsidP="008209D8">
      <w:pPr>
        <w:keepNext/>
        <w:keepLines/>
        <w:tabs>
          <w:tab w:val="left" w:pos="0"/>
          <w:tab w:val="left" w:pos="708"/>
          <w:tab w:val="center" w:pos="4536"/>
          <w:tab w:val="right" w:pos="9072"/>
        </w:tabs>
        <w:spacing w:after="0" w:line="240" w:lineRule="auto"/>
        <w:jc w:val="both"/>
        <w:rPr>
          <w:rFonts w:ascii="Garamond" w:eastAsia="Calibri" w:hAnsi="Garamond" w:cs="Times New Roman"/>
          <w:b/>
          <w:noProof/>
        </w:rPr>
      </w:pPr>
    </w:p>
    <w:p w14:paraId="6185DD70" w14:textId="3C66B20B"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cs="Arial"/>
          <w:b/>
          <w:bCs/>
          <w:lang w:eastAsia="ar-SA"/>
        </w:rPr>
      </w:pPr>
      <w:r w:rsidRPr="00CE5D06">
        <w:rPr>
          <w:rFonts w:ascii="Garamond" w:hAnsi="Garamond" w:cs="Arial"/>
          <w:b/>
          <w:bCs/>
          <w:lang w:eastAsia="ar-SA"/>
        </w:rPr>
        <w:t xml:space="preserve">ZODPOVEDNOSŤ ZA </w:t>
      </w:r>
      <w:r w:rsidR="000B50F7" w:rsidRPr="00CE5D06">
        <w:rPr>
          <w:rFonts w:ascii="Garamond" w:hAnsi="Garamond" w:cs="Arial"/>
          <w:b/>
          <w:bCs/>
          <w:lang w:eastAsia="ar-SA"/>
        </w:rPr>
        <w:t>VADY</w:t>
      </w:r>
      <w:r w:rsidRPr="00CE5D06">
        <w:rPr>
          <w:rFonts w:ascii="Garamond" w:hAnsi="Garamond" w:cs="Arial"/>
          <w:b/>
          <w:bCs/>
          <w:lang w:eastAsia="ar-SA"/>
        </w:rPr>
        <w:t xml:space="preserve"> TOVARU, ZÁRUKA ZA AKOSŤ</w:t>
      </w:r>
      <w:r w:rsidR="000B50F7" w:rsidRPr="00CE5D06">
        <w:rPr>
          <w:rFonts w:ascii="Garamond" w:hAnsi="Garamond" w:cs="Arial"/>
          <w:b/>
          <w:bCs/>
          <w:lang w:eastAsia="ar-SA"/>
        </w:rPr>
        <w:t xml:space="preserve"> REKLAMÁCIE</w:t>
      </w:r>
    </w:p>
    <w:p w14:paraId="2B597D60" w14:textId="77777777" w:rsidR="00C35115" w:rsidRPr="00CE5D06" w:rsidRDefault="00C35115" w:rsidP="008209D8">
      <w:pPr>
        <w:keepNext/>
        <w:keepLines/>
        <w:tabs>
          <w:tab w:val="left" w:pos="709"/>
        </w:tabs>
        <w:spacing w:after="0" w:line="240" w:lineRule="auto"/>
        <w:ind w:left="709"/>
        <w:jc w:val="both"/>
        <w:rPr>
          <w:rFonts w:ascii="Garamond" w:hAnsi="Garamond"/>
        </w:rPr>
      </w:pPr>
    </w:p>
    <w:p w14:paraId="65209B03" w14:textId="77777777" w:rsidR="00C35115" w:rsidRPr="00CE5D06" w:rsidRDefault="00C35115" w:rsidP="008209D8">
      <w:pPr>
        <w:keepNext/>
        <w:keepLines/>
        <w:numPr>
          <w:ilvl w:val="0"/>
          <w:numId w:val="12"/>
        </w:numPr>
        <w:tabs>
          <w:tab w:val="left" w:pos="0"/>
        </w:tabs>
        <w:spacing w:after="0" w:line="240" w:lineRule="auto"/>
        <w:ind w:left="709" w:hanging="709"/>
        <w:jc w:val="both"/>
        <w:rPr>
          <w:rFonts w:ascii="Garamond" w:eastAsia="Calibri" w:hAnsi="Garamond" w:cs="Times New Roman"/>
          <w:noProof/>
        </w:rPr>
      </w:pPr>
      <w:r w:rsidRPr="00CE5D06">
        <w:rPr>
          <w:rFonts w:ascii="Garamond" w:eastAsia="Calibri" w:hAnsi="Garamond" w:cs="Times New Roman"/>
          <w:noProof/>
        </w:rPr>
        <w:t xml:space="preserve">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lehoty bude mať vlastnosti stanovené Zmluvou, technickými parametrami a právnymi normami, a nebude mať také vady, ktoré by bránili jeho využitiu na bežný, alebo zmluvne dohodnutý účel. </w:t>
      </w:r>
    </w:p>
    <w:p w14:paraId="2EE7B4A8" w14:textId="77777777" w:rsidR="00C35115" w:rsidRPr="00CE5D06" w:rsidRDefault="00C35115" w:rsidP="008209D8">
      <w:pPr>
        <w:keepNext/>
        <w:keepLines/>
        <w:tabs>
          <w:tab w:val="left" w:pos="0"/>
        </w:tabs>
        <w:spacing w:after="0" w:line="240" w:lineRule="auto"/>
        <w:jc w:val="both"/>
        <w:rPr>
          <w:rFonts w:ascii="Garamond" w:eastAsia="Times New Roman" w:hAnsi="Garamond" w:cs="Times New Roman"/>
        </w:rPr>
      </w:pPr>
    </w:p>
    <w:p w14:paraId="0A0A6075" w14:textId="50E76D03" w:rsidR="00C35115" w:rsidRPr="00CE5D06" w:rsidRDefault="00C35115" w:rsidP="008209D8">
      <w:pPr>
        <w:keepNext/>
        <w:keepLines/>
        <w:numPr>
          <w:ilvl w:val="0"/>
          <w:numId w:val="12"/>
        </w:numPr>
        <w:tabs>
          <w:tab w:val="left" w:pos="0"/>
        </w:tabs>
        <w:spacing w:after="0" w:line="240" w:lineRule="auto"/>
        <w:ind w:left="709" w:hanging="709"/>
        <w:jc w:val="both"/>
        <w:rPr>
          <w:rFonts w:ascii="Garamond" w:eastAsia="Times New Roman" w:hAnsi="Garamond" w:cs="Times New Roman"/>
        </w:rPr>
      </w:pPr>
      <w:r w:rsidRPr="00CE5D06">
        <w:rPr>
          <w:rFonts w:ascii="Garamond" w:eastAsia="Calibri" w:hAnsi="Garamond" w:cs="Times New Roman"/>
          <w:noProof/>
        </w:rPr>
        <w:t>Záručná doba na Tovar začína plynúť odo dňa riadneho odovzdania a prevzatia Tovaru</w:t>
      </w:r>
      <w:r w:rsidR="00BA5E5F">
        <w:rPr>
          <w:rFonts w:ascii="Garamond" w:eastAsia="Calibri" w:hAnsi="Garamond" w:cs="Times New Roman"/>
          <w:noProof/>
        </w:rPr>
        <w:t xml:space="preserve"> podľa článku 3 bod 3.10 Zmluvy</w:t>
      </w:r>
      <w:r w:rsidRPr="00CE5D06">
        <w:rPr>
          <w:rFonts w:ascii="Garamond" w:eastAsia="Calibri" w:hAnsi="Garamond" w:cs="Times New Roman"/>
          <w:noProof/>
        </w:rPr>
        <w:t xml:space="preserve">. Záručná doba poskytnutá Predávajúcim </w:t>
      </w:r>
      <w:r w:rsidRPr="00CE5D06">
        <w:rPr>
          <w:rFonts w:ascii="Garamond" w:eastAsia="Calibri" w:hAnsi="Garamond" w:cs="Times New Roman"/>
          <w:b/>
          <w:bCs/>
          <w:noProof/>
        </w:rPr>
        <w:t>je</w:t>
      </w:r>
      <w:r w:rsidRPr="00CE5D06">
        <w:rPr>
          <w:rFonts w:ascii="Garamond" w:eastAsia="Calibri" w:hAnsi="Garamond" w:cs="Times New Roman"/>
          <w:noProof/>
        </w:rPr>
        <w:t xml:space="preserve"> </w:t>
      </w:r>
      <w:r w:rsidR="00C106F8" w:rsidRPr="00CE5D06">
        <w:rPr>
          <w:rFonts w:ascii="Garamond" w:hAnsi="Garamond"/>
          <w:b/>
          <w:bCs/>
        </w:rPr>
        <w:t>24 (dvadsaťštyri) mesiacov</w:t>
      </w:r>
      <w:r w:rsidRPr="00CE5D06">
        <w:rPr>
          <w:rFonts w:ascii="Garamond" w:eastAsia="Calibri" w:hAnsi="Garamond" w:cs="Times New Roman"/>
          <w:noProof/>
        </w:rPr>
        <w:t>. Zmluvné</w:t>
      </w:r>
      <w:r w:rsidRPr="00CE5D06">
        <w:rPr>
          <w:rFonts w:ascii="Garamond" w:eastAsia="Times New Roman" w:hAnsi="Garamond" w:cs="Times New Roman"/>
        </w:rPr>
        <w:t xml:space="preserve"> strany sa dohodli, že záručná doba neplynie po dobu, po ktorú Kupujúci nemôže užívať Tovar pre jeho vady, za ktoré zodpovedá Predávajúci.</w:t>
      </w:r>
    </w:p>
    <w:p w14:paraId="57F9731F" w14:textId="77777777" w:rsidR="00ED3625" w:rsidRPr="00CE5D06" w:rsidRDefault="00ED3625" w:rsidP="008209D8">
      <w:pPr>
        <w:keepNext/>
        <w:keepLines/>
        <w:tabs>
          <w:tab w:val="left" w:pos="0"/>
        </w:tabs>
        <w:spacing w:after="0" w:line="240" w:lineRule="auto"/>
        <w:ind w:left="709"/>
        <w:jc w:val="both"/>
        <w:rPr>
          <w:rFonts w:ascii="Garamond" w:eastAsia="Times New Roman" w:hAnsi="Garamond" w:cs="Times New Roman"/>
        </w:rPr>
      </w:pPr>
    </w:p>
    <w:p w14:paraId="309002BE" w14:textId="0F6838A1" w:rsidR="00C106F8" w:rsidRPr="00CE5D06" w:rsidRDefault="00C106F8" w:rsidP="008209D8">
      <w:pPr>
        <w:keepNext/>
        <w:keepLines/>
        <w:numPr>
          <w:ilvl w:val="0"/>
          <w:numId w:val="12"/>
        </w:numPr>
        <w:tabs>
          <w:tab w:val="left" w:pos="0"/>
        </w:tabs>
        <w:spacing w:after="0" w:line="240" w:lineRule="auto"/>
        <w:ind w:left="709" w:hanging="709"/>
        <w:jc w:val="both"/>
        <w:rPr>
          <w:rFonts w:ascii="Garamond" w:hAnsi="Garamond"/>
        </w:rPr>
      </w:pPr>
      <w:r w:rsidRPr="00CE5D06">
        <w:rPr>
          <w:rFonts w:ascii="Garamond" w:hAnsi="Garamond"/>
        </w:rPr>
        <w:t>Predávajúci sa zaväzuje</w:t>
      </w:r>
      <w:r w:rsidR="002D0A88">
        <w:rPr>
          <w:rFonts w:ascii="Garamond" w:hAnsi="Garamond"/>
        </w:rPr>
        <w:t xml:space="preserve"> počas trvania záručnej doby</w:t>
      </w:r>
      <w:r w:rsidRPr="00CE5D06">
        <w:rPr>
          <w:rFonts w:ascii="Garamond" w:hAnsi="Garamond"/>
        </w:rPr>
        <w:t xml:space="preserve"> zabezpečiť </w:t>
      </w:r>
      <w:r w:rsidR="00F3059B">
        <w:rPr>
          <w:rFonts w:ascii="Garamond" w:hAnsi="Garamond"/>
        </w:rPr>
        <w:t xml:space="preserve">operatívne </w:t>
      </w:r>
      <w:r w:rsidR="008E3B31">
        <w:rPr>
          <w:rFonts w:ascii="Garamond" w:hAnsi="Garamond"/>
        </w:rPr>
        <w:t>oprav</w:t>
      </w:r>
      <w:r w:rsidR="00F3059B">
        <w:rPr>
          <w:rFonts w:ascii="Garamond" w:hAnsi="Garamond"/>
        </w:rPr>
        <w:t>y</w:t>
      </w:r>
      <w:r w:rsidR="008E3B31">
        <w:rPr>
          <w:rFonts w:ascii="Garamond" w:hAnsi="Garamond"/>
        </w:rPr>
        <w:t xml:space="preserve"> a odstr</w:t>
      </w:r>
      <w:r w:rsidR="009A29C3">
        <w:rPr>
          <w:rFonts w:ascii="Garamond" w:hAnsi="Garamond"/>
        </w:rPr>
        <w:t>aňovanie</w:t>
      </w:r>
      <w:r w:rsidR="008E3B31">
        <w:rPr>
          <w:rFonts w:ascii="Garamond" w:hAnsi="Garamond"/>
        </w:rPr>
        <w:t xml:space="preserve"> </w:t>
      </w:r>
      <w:r w:rsidR="00F3059B">
        <w:rPr>
          <w:rFonts w:ascii="Garamond" w:hAnsi="Garamond"/>
        </w:rPr>
        <w:t>porúch</w:t>
      </w:r>
      <w:r w:rsidR="008E3B31">
        <w:rPr>
          <w:rFonts w:ascii="Garamond" w:hAnsi="Garamond"/>
        </w:rPr>
        <w:t xml:space="preserve"> Tovaru</w:t>
      </w:r>
      <w:r w:rsidRPr="00CE5D06">
        <w:rPr>
          <w:rFonts w:ascii="Garamond" w:hAnsi="Garamond"/>
        </w:rPr>
        <w:t xml:space="preserve"> najneskôr </w:t>
      </w:r>
      <w:r w:rsidRPr="00CE5D06">
        <w:rPr>
          <w:rFonts w:ascii="Garamond" w:hAnsi="Garamond"/>
          <w:b/>
          <w:bCs/>
        </w:rPr>
        <w:t>do 48 (štyridsaťosem) hodín</w:t>
      </w:r>
      <w:r w:rsidRPr="00CE5D06">
        <w:rPr>
          <w:rFonts w:ascii="Garamond" w:hAnsi="Garamond"/>
        </w:rPr>
        <w:t xml:space="preserve"> od nahlásenia </w:t>
      </w:r>
      <w:r w:rsidR="00F3059B">
        <w:rPr>
          <w:rFonts w:ascii="Garamond" w:hAnsi="Garamond"/>
        </w:rPr>
        <w:t>poruchy</w:t>
      </w:r>
      <w:r w:rsidRPr="00CE5D06">
        <w:rPr>
          <w:rFonts w:ascii="Garamond" w:hAnsi="Garamond"/>
        </w:rPr>
        <w:t xml:space="preserve"> na Tovare, pričom odstránenie </w:t>
      </w:r>
      <w:r w:rsidR="00F3059B">
        <w:rPr>
          <w:rFonts w:ascii="Garamond" w:hAnsi="Garamond"/>
        </w:rPr>
        <w:t>poruchy</w:t>
      </w:r>
      <w:r w:rsidRPr="00CE5D06">
        <w:rPr>
          <w:rFonts w:ascii="Garamond" w:hAnsi="Garamond"/>
        </w:rPr>
        <w:t xml:space="preserve"> uhrádza Predávajúci.</w:t>
      </w:r>
      <w:r w:rsidR="009A29C3">
        <w:rPr>
          <w:rFonts w:ascii="Garamond" w:hAnsi="Garamond"/>
        </w:rPr>
        <w:t xml:space="preserve"> Kupujúci nahlási poruchu </w:t>
      </w:r>
      <w:r w:rsidR="007869D7">
        <w:rPr>
          <w:rFonts w:ascii="Garamond" w:hAnsi="Garamond"/>
        </w:rPr>
        <w:t xml:space="preserve">elektronickou poštou na emailovú adresu oprávnenej osoby za technické veci Predávajúceho uvedenú v záhlaví Zmluvy. </w:t>
      </w:r>
      <w:r w:rsidR="009A29C3">
        <w:rPr>
          <w:rFonts w:ascii="Garamond" w:hAnsi="Garamond"/>
        </w:rPr>
        <w:t xml:space="preserve">  </w:t>
      </w:r>
    </w:p>
    <w:p w14:paraId="1FC5ED9F" w14:textId="77777777" w:rsidR="00C106F8" w:rsidRPr="00CE5D06" w:rsidRDefault="00C106F8" w:rsidP="008209D8">
      <w:pPr>
        <w:keepNext/>
        <w:keepLines/>
        <w:tabs>
          <w:tab w:val="left" w:pos="0"/>
        </w:tabs>
        <w:spacing w:after="0" w:line="240" w:lineRule="auto"/>
        <w:ind w:left="709"/>
        <w:jc w:val="both"/>
        <w:rPr>
          <w:rFonts w:ascii="Garamond" w:hAnsi="Garamond"/>
        </w:rPr>
      </w:pPr>
    </w:p>
    <w:p w14:paraId="0739A1E4" w14:textId="55BFAFC5" w:rsidR="00C106F8" w:rsidRPr="00CE5D06" w:rsidRDefault="00C106F8" w:rsidP="008209D8">
      <w:pPr>
        <w:keepNext/>
        <w:keepLines/>
        <w:numPr>
          <w:ilvl w:val="0"/>
          <w:numId w:val="12"/>
        </w:numPr>
        <w:tabs>
          <w:tab w:val="left" w:pos="0"/>
        </w:tabs>
        <w:spacing w:after="0" w:line="240" w:lineRule="auto"/>
        <w:ind w:left="709" w:hanging="709"/>
        <w:jc w:val="both"/>
        <w:rPr>
          <w:rFonts w:ascii="Garamond" w:hAnsi="Garamond"/>
        </w:rPr>
      </w:pPr>
      <w:r w:rsidRPr="00CE5D06">
        <w:rPr>
          <w:rFonts w:ascii="Garamond" w:hAnsi="Garamond"/>
        </w:rPr>
        <w:t xml:space="preserve">Predávajúci sa zaväzuje </w:t>
      </w:r>
      <w:r w:rsidR="002D0A88">
        <w:rPr>
          <w:rFonts w:ascii="Garamond" w:hAnsi="Garamond"/>
        </w:rPr>
        <w:t xml:space="preserve">počas trvania záručnej doby </w:t>
      </w:r>
      <w:r w:rsidRPr="00CE5D06">
        <w:rPr>
          <w:rFonts w:ascii="Garamond" w:hAnsi="Garamond"/>
        </w:rPr>
        <w:t xml:space="preserve">vykonávať profylaktické záručné prehliadky ku každej dodanej a namontovanej bráne, a to každých 6 (šesť) mesiacov odo dňa podpísania </w:t>
      </w:r>
      <w:r w:rsidR="008E3B31">
        <w:rPr>
          <w:rFonts w:ascii="Garamond" w:hAnsi="Garamond"/>
        </w:rPr>
        <w:t>P</w:t>
      </w:r>
      <w:r w:rsidRPr="00CE5D06">
        <w:rPr>
          <w:rFonts w:ascii="Garamond" w:hAnsi="Garamond"/>
        </w:rPr>
        <w:t>reberacieho protokolu.</w:t>
      </w:r>
      <w:r w:rsidR="00935075" w:rsidRPr="00935075">
        <w:rPr>
          <w:rFonts w:ascii="Garamond" w:hAnsi="Garamond"/>
        </w:rPr>
        <w:t xml:space="preserve"> </w:t>
      </w:r>
      <w:r w:rsidR="00935075">
        <w:rPr>
          <w:rFonts w:ascii="Garamond" w:hAnsi="Garamond"/>
        </w:rPr>
        <w:t xml:space="preserve">Predávajúci </w:t>
      </w:r>
      <w:r w:rsidR="004E5641">
        <w:rPr>
          <w:rFonts w:ascii="Garamond" w:hAnsi="Garamond"/>
        </w:rPr>
        <w:t>vystaví</w:t>
      </w:r>
      <w:r w:rsidR="00935075">
        <w:rPr>
          <w:rFonts w:ascii="Garamond" w:hAnsi="Garamond"/>
        </w:rPr>
        <w:t xml:space="preserve"> Kupujúcemu doklad o vykonaní </w:t>
      </w:r>
      <w:r w:rsidR="004E5641">
        <w:rPr>
          <w:rFonts w:ascii="Garamond" w:hAnsi="Garamond"/>
        </w:rPr>
        <w:t>profylaktickej záručnej</w:t>
      </w:r>
      <w:r w:rsidR="00935075">
        <w:rPr>
          <w:rFonts w:ascii="Garamond" w:hAnsi="Garamond"/>
        </w:rPr>
        <w:t xml:space="preserve"> prehliadky do dvoch pracovných dní od vykonania predmetnej prehliadky.</w:t>
      </w:r>
    </w:p>
    <w:p w14:paraId="45F07F5D" w14:textId="75AF81E6"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lastRenderedPageBreak/>
        <w:t xml:space="preserve">Predávajúci preberá záruku za akosť Tovaru podľa § 429 a nasl. Obchodného zákonníka a zodpovedá za vady Tovaru podľa § 422 a nasl. Obchodného zákonníka. </w:t>
      </w:r>
    </w:p>
    <w:p w14:paraId="3652E941" w14:textId="77777777" w:rsidR="00C106F8" w:rsidRPr="00CE5D06" w:rsidRDefault="00C106F8" w:rsidP="008209D8">
      <w:pPr>
        <w:keepNext/>
        <w:keepLines/>
        <w:tabs>
          <w:tab w:val="left" w:pos="709"/>
        </w:tabs>
        <w:spacing w:after="0" w:line="240" w:lineRule="auto"/>
        <w:ind w:left="709"/>
        <w:jc w:val="both"/>
        <w:rPr>
          <w:rFonts w:ascii="Garamond" w:hAnsi="Garamond"/>
        </w:rPr>
      </w:pPr>
    </w:p>
    <w:p w14:paraId="25CB2D9E" w14:textId="6ACD9452"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Nebezpečenstvo škody na Tovare prechádza na Kupujúceho riadnym prevzatím Tovaru bez výhrad podľa článku 3 bod 3.10 Zmluvy.</w:t>
      </w:r>
    </w:p>
    <w:p w14:paraId="7EA1D96A" w14:textId="77777777" w:rsidR="00C106F8" w:rsidRPr="00CE5D06" w:rsidRDefault="00C106F8" w:rsidP="008209D8">
      <w:pPr>
        <w:keepNext/>
        <w:keepLines/>
        <w:tabs>
          <w:tab w:val="left" w:pos="709"/>
        </w:tabs>
        <w:spacing w:after="0" w:line="240" w:lineRule="auto"/>
        <w:ind w:left="709"/>
        <w:jc w:val="both"/>
        <w:rPr>
          <w:rFonts w:ascii="Garamond" w:hAnsi="Garamond"/>
        </w:rPr>
      </w:pPr>
    </w:p>
    <w:p w14:paraId="221EC19A" w14:textId="5FEDFC97"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Reklamáciu a jej špecifikáciu uplatní Kupujúci u Predávajúceho ihneď po zistení, že dodaný Tovar vykazuje vady nekvality, a to písomnou formou v zmysle článku 8 Zmluvy, na tlačive označenom ako „Oznámenie o reklamácii“.</w:t>
      </w:r>
    </w:p>
    <w:p w14:paraId="10F601CC" w14:textId="77777777" w:rsidR="00C106F8" w:rsidRPr="00CE5D06" w:rsidRDefault="00C106F8" w:rsidP="008209D8">
      <w:pPr>
        <w:pStyle w:val="Odsekzoznamu"/>
        <w:keepNext/>
        <w:keepLines/>
        <w:tabs>
          <w:tab w:val="left" w:pos="709"/>
        </w:tabs>
        <w:spacing w:after="0" w:line="240" w:lineRule="auto"/>
        <w:jc w:val="both"/>
        <w:rPr>
          <w:rFonts w:ascii="Garamond" w:hAnsi="Garamond"/>
        </w:rPr>
      </w:pPr>
    </w:p>
    <w:p w14:paraId="48AFA236" w14:textId="50503410"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 xml:space="preserve">Prípadné reklamácie skrytých vád alebo vád zistených až pri používaní Tovaru je Kupujúci povinný uplatniť u Predávajúceho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w:t>
      </w:r>
      <w:r w:rsidR="00996055" w:rsidRPr="00CE5D06">
        <w:rPr>
          <w:rFonts w:ascii="Garamond" w:hAnsi="Garamond"/>
        </w:rPr>
        <w:t xml:space="preserve">Predávajúceho </w:t>
      </w:r>
      <w:r w:rsidRPr="00CE5D06">
        <w:rPr>
          <w:rFonts w:ascii="Garamond" w:hAnsi="Garamond"/>
        </w:rPr>
        <w:t xml:space="preserve">uvedenej v záhlaví Zmluvy alebo na inú písomne oznámenú adresu, v ktorej </w:t>
      </w:r>
      <w:r w:rsidR="00996055" w:rsidRPr="00CE5D06">
        <w:rPr>
          <w:rFonts w:ascii="Garamond" w:hAnsi="Garamond"/>
        </w:rPr>
        <w:t>Kupujúci</w:t>
      </w:r>
      <w:r w:rsidRPr="00CE5D06">
        <w:rPr>
          <w:rFonts w:ascii="Garamond" w:hAnsi="Garamond"/>
        </w:rPr>
        <w:t xml:space="preserve"> uvedie číslo faktúry, resp. dodacieho listu a dôvod reklamácie.</w:t>
      </w:r>
    </w:p>
    <w:p w14:paraId="14EEC6D0" w14:textId="77777777" w:rsidR="00C106F8" w:rsidRPr="00CE5D06" w:rsidRDefault="00C106F8" w:rsidP="008209D8">
      <w:pPr>
        <w:pStyle w:val="Odsekzoznamu"/>
        <w:keepNext/>
        <w:keepLines/>
        <w:tabs>
          <w:tab w:val="left" w:pos="709"/>
        </w:tabs>
        <w:spacing w:after="0" w:line="240" w:lineRule="auto"/>
        <w:jc w:val="both"/>
        <w:rPr>
          <w:rFonts w:ascii="Garamond" w:hAnsi="Garamond"/>
        </w:rPr>
      </w:pPr>
    </w:p>
    <w:p w14:paraId="274DE132" w14:textId="3FDB3FBE"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 xml:space="preserve">Reklamáciu posúdia spoločne zástupcovia Zmluvných strán, pričom </w:t>
      </w:r>
      <w:r w:rsidR="00996055" w:rsidRPr="00CE5D06">
        <w:rPr>
          <w:rFonts w:ascii="Garamond" w:hAnsi="Garamond"/>
        </w:rPr>
        <w:t xml:space="preserve">Predávajúci </w:t>
      </w:r>
      <w:r w:rsidRPr="00CE5D06">
        <w:rPr>
          <w:rFonts w:ascii="Garamond" w:hAnsi="Garamond"/>
        </w:rPr>
        <w:t xml:space="preserve">najneskôr do 2 (dvoch) Pracovných dní od uplatnenia reklamácie vydá písomné stanovisko o spôsobe vybavenia reklamácie. Ak sa </w:t>
      </w:r>
      <w:r w:rsidR="00996055" w:rsidRPr="00CE5D06">
        <w:rPr>
          <w:rFonts w:ascii="Garamond" w:hAnsi="Garamond"/>
        </w:rPr>
        <w:t xml:space="preserve">Predávajúci </w:t>
      </w:r>
      <w:r w:rsidRPr="00CE5D06">
        <w:rPr>
          <w:rFonts w:ascii="Garamond" w:hAnsi="Garamond"/>
        </w:rPr>
        <w:t xml:space="preserve">v tejto lehote nevyjadrí, </w:t>
      </w:r>
      <w:r w:rsidR="00996055" w:rsidRPr="00CE5D06">
        <w:rPr>
          <w:rFonts w:ascii="Garamond" w:hAnsi="Garamond"/>
        </w:rPr>
        <w:t>Kupujúci</w:t>
      </w:r>
      <w:r w:rsidRPr="00CE5D06">
        <w:rPr>
          <w:rFonts w:ascii="Garamond" w:hAnsi="Garamond"/>
        </w:rPr>
        <w:t xml:space="preserve"> bude považovať reklamáciu za uznanú.</w:t>
      </w:r>
      <w:r w:rsidR="00996055" w:rsidRPr="00CE5D06">
        <w:rPr>
          <w:rFonts w:ascii="Garamond" w:hAnsi="Garamond"/>
        </w:rPr>
        <w:t xml:space="preserve"> </w:t>
      </w:r>
    </w:p>
    <w:p w14:paraId="71C50783" w14:textId="77777777" w:rsidR="00C106F8" w:rsidRPr="00CE5D06" w:rsidRDefault="00C106F8" w:rsidP="008209D8">
      <w:pPr>
        <w:pStyle w:val="Odsekzoznamu"/>
        <w:keepNext/>
        <w:keepLines/>
        <w:tabs>
          <w:tab w:val="left" w:pos="709"/>
        </w:tabs>
        <w:spacing w:after="0" w:line="240" w:lineRule="auto"/>
        <w:jc w:val="both"/>
        <w:rPr>
          <w:rFonts w:ascii="Garamond" w:hAnsi="Garamond"/>
        </w:rPr>
      </w:pPr>
    </w:p>
    <w:p w14:paraId="2EBE3051" w14:textId="57605609"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 xml:space="preserve">V prípade uznanej reklamácie sa </w:t>
      </w:r>
      <w:r w:rsidR="00996055" w:rsidRPr="00CE5D06">
        <w:rPr>
          <w:rFonts w:ascii="Garamond" w:hAnsi="Garamond"/>
        </w:rPr>
        <w:t xml:space="preserve">Predávajúci </w:t>
      </w:r>
      <w:r w:rsidRPr="00CE5D06">
        <w:rPr>
          <w:rFonts w:ascii="Garamond" w:hAnsi="Garamond"/>
        </w:rPr>
        <w:t>zaväzuje vadné plnenie vysporiadať na vlastné náklady</w:t>
      </w:r>
      <w:r w:rsidR="00F3059B">
        <w:rPr>
          <w:rFonts w:ascii="Garamond" w:hAnsi="Garamond"/>
        </w:rPr>
        <w:t>,</w:t>
      </w:r>
      <w:r w:rsidRPr="00CE5D06">
        <w:rPr>
          <w:rFonts w:ascii="Garamond" w:hAnsi="Garamond"/>
        </w:rPr>
        <w:t xml:space="preserve"> a to najneskôr: </w:t>
      </w:r>
    </w:p>
    <w:p w14:paraId="5150537D" w14:textId="77777777" w:rsidR="00C106F8" w:rsidRPr="00CE5D06" w:rsidRDefault="00C106F8" w:rsidP="008209D8">
      <w:pPr>
        <w:keepNext/>
        <w:keepLines/>
        <w:tabs>
          <w:tab w:val="left" w:pos="709"/>
        </w:tabs>
        <w:spacing w:after="0" w:line="240" w:lineRule="auto"/>
        <w:ind w:left="709"/>
        <w:jc w:val="both"/>
        <w:rPr>
          <w:rFonts w:ascii="Garamond" w:hAnsi="Garamond"/>
        </w:rPr>
      </w:pPr>
    </w:p>
    <w:p w14:paraId="119FC7DE" w14:textId="6C343762" w:rsidR="00C106F8" w:rsidRPr="00CE5D06" w:rsidRDefault="00C106F8" w:rsidP="008209D8">
      <w:pPr>
        <w:keepNext/>
        <w:keepLines/>
        <w:numPr>
          <w:ilvl w:val="0"/>
          <w:numId w:val="36"/>
        </w:numPr>
        <w:tabs>
          <w:tab w:val="left" w:pos="709"/>
        </w:tabs>
        <w:spacing w:after="0" w:line="240" w:lineRule="auto"/>
        <w:ind w:firstLine="349"/>
        <w:jc w:val="both"/>
        <w:rPr>
          <w:rFonts w:ascii="Garamond" w:hAnsi="Garamond"/>
        </w:rPr>
      </w:pPr>
      <w:r w:rsidRPr="00CE5D06">
        <w:rPr>
          <w:rFonts w:ascii="Garamond" w:hAnsi="Garamond"/>
        </w:rPr>
        <w:t xml:space="preserve">do 10 (desiatich) dní od uznania reklamácie, pokiaľ má </w:t>
      </w:r>
      <w:r w:rsidR="00996055" w:rsidRPr="00CE5D06">
        <w:rPr>
          <w:rFonts w:ascii="Garamond" w:hAnsi="Garamond"/>
        </w:rPr>
        <w:t xml:space="preserve">Predávajúci </w:t>
      </w:r>
      <w:r w:rsidRPr="00CE5D06">
        <w:rPr>
          <w:rFonts w:ascii="Garamond" w:hAnsi="Garamond"/>
        </w:rPr>
        <w:t>náhradný diel na sklade; alebo</w:t>
      </w:r>
    </w:p>
    <w:p w14:paraId="39C340E1" w14:textId="77777777" w:rsidR="00C106F8" w:rsidRPr="00CE5D06" w:rsidRDefault="00C106F8" w:rsidP="008209D8">
      <w:pPr>
        <w:keepNext/>
        <w:keepLines/>
        <w:tabs>
          <w:tab w:val="left" w:pos="709"/>
        </w:tabs>
        <w:spacing w:after="0" w:line="240" w:lineRule="auto"/>
        <w:ind w:left="709"/>
        <w:jc w:val="both"/>
        <w:rPr>
          <w:rFonts w:ascii="Garamond" w:hAnsi="Garamond"/>
        </w:rPr>
      </w:pPr>
    </w:p>
    <w:p w14:paraId="129CB82E" w14:textId="1A80D601" w:rsidR="00C106F8" w:rsidRPr="00CE5D06" w:rsidRDefault="00C106F8" w:rsidP="008209D8">
      <w:pPr>
        <w:keepNext/>
        <w:keepLines/>
        <w:numPr>
          <w:ilvl w:val="0"/>
          <w:numId w:val="36"/>
        </w:numPr>
        <w:tabs>
          <w:tab w:val="left" w:pos="709"/>
        </w:tabs>
        <w:spacing w:after="0" w:line="240" w:lineRule="auto"/>
        <w:ind w:left="1418" w:hanging="709"/>
        <w:jc w:val="both"/>
        <w:rPr>
          <w:rFonts w:ascii="Garamond" w:hAnsi="Garamond"/>
        </w:rPr>
      </w:pPr>
      <w:r w:rsidRPr="00CE5D06">
        <w:rPr>
          <w:rFonts w:ascii="Garamond" w:hAnsi="Garamond"/>
        </w:rPr>
        <w:t xml:space="preserve">do 42 (štyridsaťdva) dní od uznania reklamácie, pokiaľ </w:t>
      </w:r>
      <w:r w:rsidR="00996055" w:rsidRPr="00CE5D06">
        <w:rPr>
          <w:rFonts w:ascii="Garamond" w:hAnsi="Garamond"/>
        </w:rPr>
        <w:t xml:space="preserve">Predávajúci </w:t>
      </w:r>
      <w:r w:rsidRPr="00CE5D06">
        <w:rPr>
          <w:rFonts w:ascii="Garamond" w:hAnsi="Garamond"/>
        </w:rPr>
        <w:t>daným náhradným dielom nedisponuje a musí ho objednať.</w:t>
      </w:r>
    </w:p>
    <w:p w14:paraId="21527848" w14:textId="77777777" w:rsidR="00C106F8" w:rsidRPr="00CE5D06" w:rsidRDefault="00C106F8" w:rsidP="008209D8">
      <w:pPr>
        <w:pStyle w:val="Odsekzoznamu"/>
        <w:keepNext/>
        <w:keepLines/>
        <w:spacing w:after="0" w:line="240" w:lineRule="auto"/>
        <w:rPr>
          <w:rFonts w:ascii="Garamond" w:hAnsi="Garamond"/>
        </w:rPr>
      </w:pPr>
    </w:p>
    <w:p w14:paraId="73DD2524" w14:textId="2FEA1D0F" w:rsidR="00C106F8" w:rsidRPr="00CE5D06" w:rsidRDefault="00C106F8" w:rsidP="008209D8">
      <w:pPr>
        <w:keepNext/>
        <w:keepLines/>
        <w:numPr>
          <w:ilvl w:val="0"/>
          <w:numId w:val="12"/>
        </w:numPr>
        <w:tabs>
          <w:tab w:val="left" w:pos="709"/>
        </w:tabs>
        <w:spacing w:after="0" w:line="240" w:lineRule="auto"/>
        <w:ind w:left="709" w:hanging="709"/>
        <w:jc w:val="both"/>
        <w:rPr>
          <w:rFonts w:ascii="Garamond" w:hAnsi="Garamond"/>
        </w:rPr>
      </w:pPr>
      <w:r w:rsidRPr="00CE5D06">
        <w:rPr>
          <w:rFonts w:ascii="Garamond" w:hAnsi="Garamond"/>
        </w:rPr>
        <w:t xml:space="preserve">V prípade sporu o zodpovednosť za vadu sa </w:t>
      </w:r>
      <w:r w:rsidR="00996055" w:rsidRPr="00CE5D06">
        <w:rPr>
          <w:rFonts w:ascii="Garamond" w:hAnsi="Garamond"/>
        </w:rPr>
        <w:t xml:space="preserve">Predávajúci </w:t>
      </w:r>
      <w:r w:rsidRPr="00CE5D06">
        <w:rPr>
          <w:rFonts w:ascii="Garamond" w:hAnsi="Garamond"/>
        </w:rPr>
        <w:t>zaväzuje vadné plnenie vysporiadať na vlastné náklady v lehote podľa tohto článku bodu 5.10 Zmluvy. Úhradu nákladov spojených s odstránením vady bude následne znášať Zmluvná strana, ktorá bude neúspešná v spore o určenie zodpovednosti za vadu.</w:t>
      </w:r>
      <w:r w:rsidR="00996055" w:rsidRPr="00CE5D06">
        <w:rPr>
          <w:rFonts w:ascii="Garamond" w:hAnsi="Garamond"/>
        </w:rPr>
        <w:t xml:space="preserve"> </w:t>
      </w:r>
    </w:p>
    <w:p w14:paraId="2843F4D2" w14:textId="77777777" w:rsidR="004722C1" w:rsidRPr="00CE5D06" w:rsidRDefault="004722C1" w:rsidP="008209D8">
      <w:pPr>
        <w:keepNext/>
        <w:keepLines/>
        <w:tabs>
          <w:tab w:val="left" w:pos="0"/>
        </w:tabs>
        <w:spacing w:after="0" w:line="240" w:lineRule="auto"/>
        <w:ind w:left="709"/>
        <w:jc w:val="both"/>
        <w:rPr>
          <w:rFonts w:ascii="Garamond" w:hAnsi="Garamond"/>
          <w:b/>
          <w:bCs/>
        </w:rPr>
      </w:pPr>
    </w:p>
    <w:p w14:paraId="5213D529"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b/>
          <w:bCs/>
        </w:rPr>
      </w:pPr>
      <w:r w:rsidRPr="00CE5D06">
        <w:rPr>
          <w:rFonts w:ascii="Garamond" w:hAnsi="Garamond" w:cs="Arial"/>
          <w:b/>
          <w:bCs/>
          <w:lang w:eastAsia="ar-SA"/>
        </w:rPr>
        <w:t>VYHLÁSENIA</w:t>
      </w:r>
      <w:r w:rsidRPr="00CE5D06">
        <w:rPr>
          <w:rFonts w:ascii="Garamond" w:hAnsi="Garamond"/>
          <w:b/>
          <w:bCs/>
        </w:rPr>
        <w:t xml:space="preserve"> A ZÁRUKY</w:t>
      </w:r>
    </w:p>
    <w:p w14:paraId="5DE55A90" w14:textId="77777777" w:rsidR="004722C1" w:rsidRPr="00CE5D06" w:rsidRDefault="004722C1" w:rsidP="008209D8">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2C1C145C" w14:textId="34CB5D65" w:rsidR="00E423B5" w:rsidRPr="00CE5D06" w:rsidRDefault="00E423B5" w:rsidP="008209D8">
      <w:pPr>
        <w:keepNext/>
        <w:keepLines/>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rPr>
      </w:pPr>
      <w:r w:rsidRPr="00CE5D06">
        <w:rPr>
          <w:rFonts w:ascii="Garamond" w:eastAsia="Calibri" w:hAnsi="Garamond" w:cs="Times New Roman"/>
          <w:noProof/>
        </w:rPr>
        <w:t xml:space="preserve">Predávajúci vyhlasuje a ubezpečuje Kupujúceho, že ku dňu podpisu Zmluvy </w:t>
      </w:r>
      <w:r w:rsidR="005D07F6" w:rsidRPr="00CE5D06">
        <w:rPr>
          <w:rFonts w:ascii="Garamond" w:eastAsia="Calibri" w:hAnsi="Garamond" w:cs="Times New Roman"/>
          <w:noProof/>
        </w:rPr>
        <w:t>Predávajúcim</w:t>
      </w:r>
      <w:r w:rsidRPr="00CE5D06">
        <w:rPr>
          <w:rFonts w:ascii="Garamond" w:eastAsia="Calibri" w:hAnsi="Garamond" w:cs="Times New Roman"/>
          <w:noProof/>
        </w:rPr>
        <w:t xml:space="preserve">: </w:t>
      </w:r>
    </w:p>
    <w:p w14:paraId="4C45CFA8" w14:textId="77777777" w:rsidR="00E423B5" w:rsidRPr="00CE5D06" w:rsidRDefault="00E423B5" w:rsidP="008209D8">
      <w:pPr>
        <w:keepNext/>
        <w:keepLines/>
        <w:tabs>
          <w:tab w:val="left" w:pos="0"/>
          <w:tab w:val="center" w:pos="4536"/>
          <w:tab w:val="right" w:pos="9072"/>
        </w:tabs>
        <w:spacing w:after="0" w:line="240" w:lineRule="auto"/>
        <w:ind w:left="709"/>
        <w:contextualSpacing/>
        <w:jc w:val="both"/>
        <w:rPr>
          <w:rFonts w:ascii="Garamond" w:eastAsia="Calibri" w:hAnsi="Garamond" w:cs="Times New Roman"/>
          <w:noProof/>
        </w:rPr>
      </w:pPr>
      <w:r w:rsidRPr="00CE5D06">
        <w:rPr>
          <w:rFonts w:ascii="Garamond" w:eastAsia="Calibri" w:hAnsi="Garamond" w:cs="Times New Roman"/>
          <w:noProof/>
        </w:rPr>
        <w:tab/>
      </w:r>
    </w:p>
    <w:p w14:paraId="2D3C4FC0" w14:textId="77777777" w:rsidR="00E423B5" w:rsidRPr="00CE5D06" w:rsidRDefault="00E423B5" w:rsidP="008209D8">
      <w:pPr>
        <w:keepNext/>
        <w:keepLines/>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osoba konajúca za Predávajúceho je v plnom rozsahu oprávnená dojednať, uzavrieť a podpísať Zmluvu a vykonávať práva a povinnosti v nej upravené;</w:t>
      </w:r>
    </w:p>
    <w:p w14:paraId="7DCC4BEB" w14:textId="77777777" w:rsidR="00E423B5" w:rsidRPr="00CE5D06" w:rsidRDefault="00E423B5" w:rsidP="008209D8">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noProof/>
        </w:rPr>
      </w:pPr>
    </w:p>
    <w:p w14:paraId="2189680A" w14:textId="236A4500" w:rsidR="00E423B5" w:rsidRPr="00CE5D06" w:rsidRDefault="00E423B5" w:rsidP="008209D8">
      <w:pPr>
        <w:keepNext/>
        <w:keepLines/>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 xml:space="preserve">je spoločnosťou riadne založenou a existujúcou podľa právneho poriadku </w:t>
      </w:r>
      <w:r w:rsidR="004D4D71" w:rsidRPr="00CE5D06">
        <w:rPr>
          <w:rFonts w:ascii="Garamond" w:eastAsia="Times New Roman" w:hAnsi="Garamond" w:cs="Times New Roman"/>
          <w:highlight w:val="yellow"/>
          <w:lang w:eastAsia="cs-CZ"/>
        </w:rPr>
        <w:t>[doplniť]</w:t>
      </w:r>
      <w:r w:rsidRPr="00CE5D06">
        <w:rPr>
          <w:rFonts w:ascii="Garamond" w:eastAsia="Times New Roman" w:hAnsi="Garamond" w:cs="Times New Roman"/>
          <w:lang w:eastAsia="cs-CZ"/>
        </w:rPr>
        <w:t>,</w:t>
      </w:r>
      <w:r w:rsidRPr="00CE5D06">
        <w:rPr>
          <w:rFonts w:ascii="Garamond" w:eastAsia="Calibri" w:hAnsi="Garamond" w:cs="Times New Roman"/>
          <w:noProof/>
        </w:rPr>
        <w:t xml:space="preserve"> neexistuje žiaden dôvod neplatnosti spoločnosti, má všetky potrebné právomoci a oprávnenia na dodanie Tovaru, a riadne plní všetky povinnosti, porušenie ktorých by mohlo viesť k jeho zrušeniu;</w:t>
      </w:r>
    </w:p>
    <w:p w14:paraId="2F69103D" w14:textId="77777777" w:rsidR="00E423B5" w:rsidRPr="00CE5D06" w:rsidRDefault="00E423B5" w:rsidP="008209D8">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noProof/>
        </w:rPr>
      </w:pPr>
    </w:p>
    <w:p w14:paraId="6CA0CE5F" w14:textId="530D8561" w:rsidR="00E423B5" w:rsidRPr="00CE5D06" w:rsidRDefault="00E423B5" w:rsidP="008209D8">
      <w:pPr>
        <w:keepNext/>
        <w:keepLines/>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701A0706" w14:textId="77777777" w:rsidR="00E423B5" w:rsidRPr="00CE5D06" w:rsidRDefault="00E423B5" w:rsidP="008209D8">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noProof/>
        </w:rPr>
      </w:pPr>
    </w:p>
    <w:p w14:paraId="318C5C67" w14:textId="7DF0C6E8" w:rsidR="00E423B5" w:rsidRPr="00CE5D06" w:rsidRDefault="00E423B5" w:rsidP="008209D8">
      <w:pPr>
        <w:keepNext/>
        <w:keepLines/>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r w:rsidR="00996055" w:rsidRPr="00CE5D06">
        <w:rPr>
          <w:rFonts w:ascii="Garamond" w:eastAsia="Calibri" w:hAnsi="Garamond" w:cs="Times New Roman"/>
          <w:noProof/>
        </w:rPr>
        <w:t>; a</w:t>
      </w:r>
    </w:p>
    <w:p w14:paraId="190B9ACF" w14:textId="77777777" w:rsidR="00996055" w:rsidRPr="00CE5D06" w:rsidRDefault="00996055" w:rsidP="008209D8">
      <w:pPr>
        <w:keepNext/>
        <w:keepLines/>
        <w:tabs>
          <w:tab w:val="left" w:pos="0"/>
          <w:tab w:val="center" w:pos="4536"/>
          <w:tab w:val="right" w:pos="9072"/>
        </w:tabs>
        <w:spacing w:after="0" w:line="240" w:lineRule="auto"/>
        <w:ind w:left="1429"/>
        <w:contextualSpacing/>
        <w:jc w:val="both"/>
        <w:rPr>
          <w:rFonts w:ascii="Garamond" w:eastAsia="Calibri" w:hAnsi="Garamond" w:cs="Times New Roman"/>
          <w:noProof/>
        </w:rPr>
      </w:pPr>
    </w:p>
    <w:p w14:paraId="5F4299B5" w14:textId="5A3D990F" w:rsidR="00996055" w:rsidRPr="00CE5D06" w:rsidRDefault="00996055" w:rsidP="008209D8">
      <w:pPr>
        <w:keepNext/>
        <w:keepLines/>
        <w:numPr>
          <w:ilvl w:val="0"/>
          <w:numId w:val="17"/>
        </w:numPr>
        <w:tabs>
          <w:tab w:val="left" w:pos="0"/>
          <w:tab w:val="center" w:pos="4536"/>
          <w:tab w:val="right" w:pos="9072"/>
        </w:tabs>
        <w:spacing w:after="0" w:line="240" w:lineRule="auto"/>
        <w:ind w:hanging="720"/>
        <w:contextualSpacing/>
        <w:jc w:val="both"/>
        <w:rPr>
          <w:rFonts w:ascii="Garamond" w:eastAsia="Calibri" w:hAnsi="Garamond"/>
        </w:rPr>
      </w:pPr>
      <w:r w:rsidRPr="00CE5D06">
        <w:rPr>
          <w:rFonts w:ascii="Garamond" w:hAnsi="Garamond"/>
          <w:noProof/>
        </w:rPr>
        <w:t>je zapísaný v Registri partnerov verejného sektora, pokiaľ sa na neho takáto povinnosť vzťahuje.</w:t>
      </w:r>
    </w:p>
    <w:p w14:paraId="6C52DFA1" w14:textId="77777777" w:rsidR="00E744AA" w:rsidRPr="00CE5D06" w:rsidRDefault="00E744AA" w:rsidP="008209D8">
      <w:pPr>
        <w:keepNext/>
        <w:keepLines/>
        <w:tabs>
          <w:tab w:val="left" w:pos="0"/>
          <w:tab w:val="center" w:pos="4536"/>
          <w:tab w:val="right" w:pos="9072"/>
        </w:tabs>
        <w:spacing w:after="0" w:line="240" w:lineRule="auto"/>
        <w:ind w:left="1429"/>
        <w:contextualSpacing/>
        <w:jc w:val="both"/>
        <w:rPr>
          <w:rFonts w:ascii="Garamond" w:eastAsia="Calibri" w:hAnsi="Garamond" w:cs="Times New Roman"/>
          <w:noProof/>
        </w:rPr>
      </w:pPr>
    </w:p>
    <w:p w14:paraId="51EBFB4E" w14:textId="77777777" w:rsidR="00E423B5" w:rsidRPr="00CE5D06" w:rsidRDefault="00E423B5" w:rsidP="008209D8">
      <w:pPr>
        <w:keepNext/>
        <w:keepLines/>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rPr>
      </w:pPr>
      <w:r w:rsidRPr="00CE5D06">
        <w:rPr>
          <w:rFonts w:ascii="Garamond" w:eastAsia="Calibri" w:hAnsi="Garamond" w:cs="Times New Roman"/>
          <w:noProof/>
        </w:rPr>
        <w:t xml:space="preserve">Predávajúci vyhlasuje a ubezpečuje Kupujúceho, že ku dňu odovzdania Tovaru Kupujúcemu: </w:t>
      </w:r>
    </w:p>
    <w:p w14:paraId="6514B3C7" w14:textId="77777777" w:rsidR="00E423B5" w:rsidRPr="00CE5D06" w:rsidRDefault="00E423B5"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6641CE54"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bude výlučným vlastníkom Tovaru;</w:t>
      </w:r>
    </w:p>
    <w:p w14:paraId="05956215"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4EE072E1"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lastRenderedPageBreak/>
        <w:t>Tovar nebude zaťažený žiadnym záložným, zádržným ani predkupným právom;</w:t>
      </w:r>
    </w:p>
    <w:p w14:paraId="13A404DF"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165B9E67"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neuzatvorí žiadnu zmluvu alebo dohodu a ani nedá návrh na uzavretie takej zmluvy alebo dohody, na základe ktorej by mohlo tretej osobe vzniknúť vo vzťahu k Tovaru akékoľvek právo tretej osoby;</w:t>
      </w:r>
    </w:p>
    <w:p w14:paraId="53D8A285"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38DF9EA2" w14:textId="5F58F934"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Tovar nebude predmetom žiadnej uzatvorenej nájomnej, kúpnej</w:t>
      </w:r>
      <w:r w:rsidR="005D07F6" w:rsidRPr="00CE5D06">
        <w:rPr>
          <w:rFonts w:ascii="Garamond" w:eastAsia="Calibri" w:hAnsi="Garamond" w:cs="Times New Roman"/>
          <w:noProof/>
        </w:rPr>
        <w:t>,</w:t>
      </w:r>
      <w:r w:rsidRPr="00CE5D06">
        <w:rPr>
          <w:rFonts w:ascii="Garamond" w:eastAsia="Calibri" w:hAnsi="Garamond" w:cs="Times New Roman"/>
          <w:noProof/>
        </w:rPr>
        <w:t xml:space="preserve"> resp. inej zmluvy, na základe ktorej akejkoľvek tretej osobe vznik</w:t>
      </w:r>
      <w:r w:rsidR="005D07F6" w:rsidRPr="00CE5D06">
        <w:rPr>
          <w:rFonts w:ascii="Garamond" w:eastAsia="Calibri" w:hAnsi="Garamond" w:cs="Times New Roman"/>
          <w:noProof/>
        </w:rPr>
        <w:t>ne,</w:t>
      </w:r>
      <w:r w:rsidRPr="00CE5D06">
        <w:rPr>
          <w:rFonts w:ascii="Garamond" w:eastAsia="Calibri" w:hAnsi="Garamond" w:cs="Times New Roman"/>
          <w:noProof/>
        </w:rPr>
        <w:t xml:space="preserve"> resp. môže vzniknúť vlastnícke právo k</w:t>
      </w:r>
      <w:r w:rsidR="005D07F6" w:rsidRPr="00CE5D06">
        <w:rPr>
          <w:rFonts w:ascii="Garamond" w:eastAsia="Calibri" w:hAnsi="Garamond" w:cs="Times New Roman"/>
          <w:noProof/>
        </w:rPr>
        <w:t> </w:t>
      </w:r>
      <w:r w:rsidRPr="00CE5D06">
        <w:rPr>
          <w:rFonts w:ascii="Garamond" w:eastAsia="Calibri" w:hAnsi="Garamond" w:cs="Times New Roman"/>
          <w:noProof/>
        </w:rPr>
        <w:t>Tovaru</w:t>
      </w:r>
      <w:r w:rsidR="005D07F6" w:rsidRPr="00CE5D06">
        <w:rPr>
          <w:rFonts w:ascii="Garamond" w:eastAsia="Calibri" w:hAnsi="Garamond" w:cs="Times New Roman"/>
          <w:noProof/>
        </w:rPr>
        <w:t>,</w:t>
      </w:r>
      <w:r w:rsidRPr="00CE5D06">
        <w:rPr>
          <w:rFonts w:ascii="Garamond" w:eastAsia="Calibri" w:hAnsi="Garamond" w:cs="Times New Roman"/>
          <w:noProof/>
        </w:rPr>
        <w:t xml:space="preserve"> resp. akékoľvek iné právo, na základe ktorého tretia osoba môž</w:t>
      </w:r>
      <w:r w:rsidR="005D07F6" w:rsidRPr="00CE5D06">
        <w:rPr>
          <w:rFonts w:ascii="Garamond" w:eastAsia="Calibri" w:hAnsi="Garamond" w:cs="Times New Roman"/>
          <w:noProof/>
        </w:rPr>
        <w:t>,</w:t>
      </w:r>
      <w:r w:rsidRPr="00CE5D06">
        <w:rPr>
          <w:rFonts w:ascii="Garamond" w:eastAsia="Calibri" w:hAnsi="Garamond" w:cs="Times New Roman"/>
          <w:noProof/>
        </w:rPr>
        <w:t>e resp. bude môcť Tovar držať, užívať alebo s ním akýmkoľvek spôsobom nakladať a ani nebude predmetom žiadnej zmluvy o budúcej zmluve, na základe ktorej by tretej osobe vzniklo právo uzatvoriť takú zmluvu;</w:t>
      </w:r>
    </w:p>
    <w:p w14:paraId="75D59047"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1D0CF56C"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Tovar bude nový, funkčný, nepoužívaný a nepoškodený a bude sa nachádzať v stave umožňujúcom jeho užívanie na obvyklý účel;</w:t>
      </w:r>
    </w:p>
    <w:p w14:paraId="152FED01"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6AA3FEC0"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Tovar nebude postihnutý exekúciou alebo predmetom uspokojenia záložného práva predajom zálohu na dražbe podľa zákona o dobrovoľných dražbách;</w:t>
      </w:r>
    </w:p>
    <w:p w14:paraId="3070FF37"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79FBB74B"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k Tovaru nebudú uplatnené žiadne určovacie žaloby, ktoré by mohli obmedziť alebo zmariť výkon vlastníckeho práva Kupujúceho;</w:t>
      </w:r>
    </w:p>
    <w:p w14:paraId="48B3C20A"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3327D4F9"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nebudú existovať právne a faktické prekážky, ktoré by znemožňovali užívanie Tovaru;</w:t>
      </w:r>
    </w:p>
    <w:p w14:paraId="1A22180C"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290131B1" w14:textId="77777777"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oboznámi Kupujúceho so všetkými právnymi vzťahmi týkajúcimi sa Tovaru a všetky tieto vzťahy budú pravdivé;</w:t>
      </w:r>
    </w:p>
    <w:p w14:paraId="2DDC2905"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721E76DC" w14:textId="7C646A59"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nebude mať žiadne vady Tovaru, na ktoré by mal Kupujúceho osobitne upozorniť;</w:t>
      </w:r>
      <w:r w:rsidR="00C87A14" w:rsidRPr="00CE5D06">
        <w:rPr>
          <w:rFonts w:ascii="Garamond" w:eastAsia="Calibri" w:hAnsi="Garamond" w:cs="Times New Roman"/>
          <w:noProof/>
        </w:rPr>
        <w:t xml:space="preserve"> a</w:t>
      </w:r>
    </w:p>
    <w:p w14:paraId="15C2D228"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463D27BC" w14:textId="2DD0243F" w:rsidR="00E423B5" w:rsidRPr="00CE5D06" w:rsidRDefault="00E423B5" w:rsidP="008209D8">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odovzdá Kupujúcemu spolu s Tovarom všetky doklady vzťahujúce sa k</w:t>
      </w:r>
      <w:r w:rsidR="005D07F6" w:rsidRPr="00CE5D06">
        <w:rPr>
          <w:rFonts w:ascii="Garamond" w:eastAsia="Calibri" w:hAnsi="Garamond" w:cs="Times New Roman"/>
          <w:noProof/>
        </w:rPr>
        <w:t> </w:t>
      </w:r>
      <w:r w:rsidRPr="00CE5D06">
        <w:rPr>
          <w:rFonts w:ascii="Garamond" w:eastAsia="Calibri" w:hAnsi="Garamond" w:cs="Times New Roman"/>
          <w:noProof/>
        </w:rPr>
        <w:t>Tovaru</w:t>
      </w:r>
      <w:r w:rsidR="005D07F6" w:rsidRPr="00CE5D06">
        <w:rPr>
          <w:rFonts w:ascii="Garamond" w:eastAsia="Calibri" w:hAnsi="Garamond" w:cs="Times New Roman"/>
          <w:noProof/>
        </w:rPr>
        <w:t>.</w:t>
      </w:r>
      <w:r w:rsidRPr="00CE5D06">
        <w:rPr>
          <w:rFonts w:ascii="Garamond" w:eastAsia="Calibri" w:hAnsi="Garamond" w:cs="Times New Roman"/>
          <w:noProof/>
        </w:rPr>
        <w:tab/>
      </w:r>
    </w:p>
    <w:p w14:paraId="332A1EDB" w14:textId="77777777" w:rsidR="00E423B5" w:rsidRPr="00CE5D06" w:rsidRDefault="00E423B5" w:rsidP="008209D8">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noProof/>
        </w:rPr>
      </w:pPr>
      <w:r w:rsidRPr="00CE5D06">
        <w:rPr>
          <w:rFonts w:ascii="Garamond" w:eastAsia="Calibri" w:hAnsi="Garamond" w:cs="Times New Roman"/>
          <w:noProof/>
        </w:rPr>
        <w:tab/>
      </w:r>
    </w:p>
    <w:p w14:paraId="71EE7CF1" w14:textId="77777777" w:rsidR="00E423B5" w:rsidRPr="00CE5D06" w:rsidRDefault="00E423B5" w:rsidP="008209D8">
      <w:pPr>
        <w:keepNext/>
        <w:keepLines/>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rPr>
      </w:pPr>
      <w:r w:rsidRPr="00CE5D06">
        <w:rPr>
          <w:rFonts w:ascii="Garamond" w:eastAsia="Calibri" w:hAnsi="Garamond" w:cs="Times New Roman"/>
          <w:noProof/>
        </w:rPr>
        <w:tab/>
        <w:t xml:space="preserve">Predávajúci berie na vedomie, že ak by Kupujúci mal v čase podpisovania Zmluvy vedomosť o tom, že ktorékoľvek z vyhlásení Predávajúceho uvedené v tomto článku, v bode 6.1 alebo 6.2 Zmluvy je nepravdivé, Zmluvu by neuzatvoril, nakoľko uvedené vyhlásenia Kupujúci považuje za vlastnosti Tovaru, ktoré si vymienil. </w:t>
      </w:r>
    </w:p>
    <w:p w14:paraId="653C0B08" w14:textId="77777777" w:rsidR="00E423B5" w:rsidRPr="00CE5D06" w:rsidRDefault="00E423B5"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4B8017E2" w14:textId="22A54B19" w:rsidR="00E423B5" w:rsidRPr="00CE5D06" w:rsidRDefault="00E423B5" w:rsidP="008209D8">
      <w:pPr>
        <w:keepNext/>
        <w:keepLines/>
        <w:numPr>
          <w:ilvl w:val="0"/>
          <w:numId w:val="14"/>
        </w:numPr>
        <w:tabs>
          <w:tab w:val="left" w:pos="0"/>
          <w:tab w:val="center" w:pos="4536"/>
          <w:tab w:val="right" w:pos="9072"/>
        </w:tabs>
        <w:spacing w:after="0" w:line="240" w:lineRule="auto"/>
        <w:ind w:left="709" w:hanging="709"/>
        <w:contextualSpacing/>
        <w:jc w:val="both"/>
        <w:rPr>
          <w:rFonts w:ascii="Garamond" w:hAnsi="Garamond"/>
          <w:noProof/>
        </w:rPr>
      </w:pPr>
      <w:r w:rsidRPr="00CE5D06">
        <w:rPr>
          <w:rFonts w:ascii="Garamond" w:eastAsia="Calibri" w:hAnsi="Garamond" w:cs="Times New Roman"/>
          <w:noProof/>
        </w:rPr>
        <w:tab/>
      </w:r>
      <w:r w:rsidR="002C7FD2" w:rsidRPr="00CE5D06">
        <w:rPr>
          <w:rFonts w:ascii="Garamond" w:hAnsi="Garamond"/>
          <w:noProof/>
        </w:rPr>
        <w:t xml:space="preserve">Pokiaľ sa preukáže, že ktorékoľvek z vyhlásení Predávajúceho uvedených v tomto článku bode 6.1 a bode 6.2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0C211B1C" w14:textId="77777777" w:rsidR="00E423B5" w:rsidRPr="00CE5D06" w:rsidRDefault="00E423B5"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6D19CB20" w14:textId="362B534B" w:rsidR="00E423B5" w:rsidRPr="00CE5D06" w:rsidRDefault="00E423B5" w:rsidP="008209D8">
      <w:pPr>
        <w:keepNext/>
        <w:keepLines/>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rPr>
      </w:pPr>
      <w:r w:rsidRPr="00CE5D06">
        <w:rPr>
          <w:rFonts w:ascii="Garamond" w:eastAsia="Calibri" w:hAnsi="Garamond" w:cs="Times New Roman"/>
          <w:noProof/>
        </w:rPr>
        <w:t xml:space="preserve">Kupujúci vyhlasuje a ubezpečuje Predávajúceho, že ku dňu podpisu Zmluvy </w:t>
      </w:r>
      <w:r w:rsidR="002C7FD2" w:rsidRPr="00CE5D06">
        <w:rPr>
          <w:rFonts w:ascii="Garamond" w:eastAsia="Calibri" w:hAnsi="Garamond" w:cs="Times New Roman"/>
          <w:noProof/>
        </w:rPr>
        <w:t>Kupujúcim</w:t>
      </w:r>
      <w:r w:rsidRPr="00CE5D06">
        <w:rPr>
          <w:rFonts w:ascii="Garamond" w:eastAsia="Calibri" w:hAnsi="Garamond" w:cs="Times New Roman"/>
          <w:noProof/>
        </w:rPr>
        <w:t>:</w:t>
      </w:r>
    </w:p>
    <w:p w14:paraId="11926F2F" w14:textId="77777777" w:rsidR="00E423B5" w:rsidRPr="00CE5D06" w:rsidRDefault="00E423B5" w:rsidP="008209D8">
      <w:pPr>
        <w:keepNext/>
        <w:keepLines/>
        <w:tabs>
          <w:tab w:val="left" w:pos="0"/>
          <w:tab w:val="left" w:pos="708"/>
          <w:tab w:val="center" w:pos="4536"/>
          <w:tab w:val="right" w:pos="9072"/>
        </w:tabs>
        <w:spacing w:after="0" w:line="240" w:lineRule="auto"/>
        <w:ind w:left="709"/>
        <w:jc w:val="both"/>
        <w:rPr>
          <w:rFonts w:ascii="Garamond" w:eastAsia="Calibri" w:hAnsi="Garamond" w:cs="Times New Roman"/>
          <w:noProof/>
        </w:rPr>
      </w:pPr>
    </w:p>
    <w:p w14:paraId="39C0088F" w14:textId="77777777" w:rsidR="00E423B5" w:rsidRPr="00CE5D06" w:rsidRDefault="00E423B5" w:rsidP="008209D8">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 xml:space="preserve">má oprávnenie podpísať Zmluvu, vykonávať práva a plniť záväzky vyplývajúce pre neho zo Zmluvy; </w:t>
      </w:r>
    </w:p>
    <w:p w14:paraId="17152F6B"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22C8CAB4" w14:textId="0FF3C1D1" w:rsidR="00E423B5" w:rsidRPr="00CE5D06" w:rsidRDefault="00E423B5" w:rsidP="008209D8">
      <w:pPr>
        <w:keepNext/>
        <w:keepLines/>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osoby konajúce za Kupujúceho sú v plnom rozsahu oprávnené dojednať, uzavrieť a podpísať Zmluvu a vykonávať práva a povinnosti v nej upravené;</w:t>
      </w:r>
      <w:r w:rsidR="00C87A14" w:rsidRPr="00CE5D06">
        <w:rPr>
          <w:rFonts w:ascii="Garamond" w:eastAsia="Calibri" w:hAnsi="Garamond" w:cs="Times New Roman"/>
          <w:noProof/>
        </w:rPr>
        <w:t xml:space="preserve"> a</w:t>
      </w:r>
    </w:p>
    <w:p w14:paraId="0C152307" w14:textId="77777777" w:rsidR="00E423B5" w:rsidRPr="00CE5D06" w:rsidRDefault="00E423B5" w:rsidP="008209D8">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noProof/>
        </w:rPr>
      </w:pPr>
    </w:p>
    <w:p w14:paraId="1688A9B7" w14:textId="0405FC54" w:rsidR="004E5641" w:rsidRPr="00925D58" w:rsidRDefault="00E423B5" w:rsidP="00925D58">
      <w:pPr>
        <w:keepNext/>
        <w:keepLines/>
        <w:numPr>
          <w:ilvl w:val="0"/>
          <w:numId w:val="16"/>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noProof/>
        </w:rPr>
      </w:pPr>
      <w:r w:rsidRPr="00CE5D06">
        <w:rPr>
          <w:rFonts w:ascii="Garamond" w:eastAsia="Calibri" w:hAnsi="Garamond" w:cs="Times New Roman"/>
          <w:noProof/>
        </w:rPr>
        <w:t>je spoločnosťou riadne založenou a existujúcou podľa právneho poriadku Slovenskej republiky, neexistuje žiaden dôvod neplatnosti spoločnosti, má všetky potrebné právomoci a oprávnenia ku kúpe Tovaru, a riadne plní všetky povinnosti, porušenie ktorých by mohlo viesť k jeho zrušeniu.</w:t>
      </w:r>
    </w:p>
    <w:p w14:paraId="444F2CC8" w14:textId="2C75CEF2" w:rsidR="00650529" w:rsidRDefault="00650529" w:rsidP="00821E4F">
      <w:pPr>
        <w:keepNext/>
        <w:keepLines/>
        <w:tabs>
          <w:tab w:val="left" w:pos="720"/>
        </w:tabs>
        <w:spacing w:after="0" w:line="240" w:lineRule="auto"/>
        <w:jc w:val="both"/>
        <w:outlineLvl w:val="1"/>
        <w:rPr>
          <w:rFonts w:ascii="Garamond" w:eastAsia="Calibri" w:hAnsi="Garamond"/>
          <w:b/>
        </w:rPr>
      </w:pPr>
    </w:p>
    <w:p w14:paraId="3E90EF08" w14:textId="77777777" w:rsidR="00650529" w:rsidRPr="00CE5D06" w:rsidRDefault="00650529" w:rsidP="008209D8">
      <w:pPr>
        <w:keepNext/>
        <w:keepLines/>
        <w:tabs>
          <w:tab w:val="left" w:pos="720"/>
        </w:tabs>
        <w:spacing w:after="0" w:line="240" w:lineRule="auto"/>
        <w:ind w:left="720"/>
        <w:jc w:val="both"/>
        <w:outlineLvl w:val="1"/>
        <w:rPr>
          <w:rFonts w:ascii="Garamond" w:eastAsia="Calibri" w:hAnsi="Garamond"/>
          <w:b/>
        </w:rPr>
      </w:pPr>
    </w:p>
    <w:p w14:paraId="76F49B8E"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eastAsia="Calibri" w:hAnsi="Garamond"/>
          <w:b/>
        </w:rPr>
      </w:pPr>
      <w:r w:rsidRPr="00CE5D06">
        <w:rPr>
          <w:rFonts w:ascii="Garamond" w:hAnsi="Garamond" w:cs="Arial"/>
          <w:b/>
          <w:bCs/>
          <w:lang w:eastAsia="ar-SA"/>
        </w:rPr>
        <w:t>SANKCIE</w:t>
      </w:r>
    </w:p>
    <w:p w14:paraId="1614821A" w14:textId="0F804F8F" w:rsidR="004722C1" w:rsidRPr="00CE5D06" w:rsidRDefault="004722C1" w:rsidP="008209D8">
      <w:pPr>
        <w:keepNext/>
        <w:keepLines/>
        <w:tabs>
          <w:tab w:val="left" w:pos="426"/>
          <w:tab w:val="left" w:pos="709"/>
        </w:tabs>
        <w:spacing w:after="0" w:line="240" w:lineRule="auto"/>
        <w:jc w:val="both"/>
        <w:rPr>
          <w:rFonts w:ascii="Garamond" w:eastAsia="Calibri" w:hAnsi="Garamond"/>
        </w:rPr>
      </w:pPr>
    </w:p>
    <w:p w14:paraId="1A6566A8" w14:textId="36EC2D9E" w:rsidR="00996055" w:rsidRPr="00CE5D06" w:rsidRDefault="00996055" w:rsidP="008209D8">
      <w:pPr>
        <w:keepNext/>
        <w:keepLines/>
        <w:numPr>
          <w:ilvl w:val="0"/>
          <w:numId w:val="19"/>
        </w:numPr>
        <w:tabs>
          <w:tab w:val="left" w:pos="709"/>
        </w:tabs>
        <w:spacing w:after="0" w:line="240" w:lineRule="auto"/>
        <w:ind w:left="709" w:hanging="709"/>
        <w:contextualSpacing/>
        <w:jc w:val="both"/>
        <w:rPr>
          <w:rFonts w:ascii="Garamond" w:hAnsi="Garamond"/>
        </w:rPr>
      </w:pPr>
      <w:r w:rsidRPr="00CE5D06">
        <w:rPr>
          <w:rFonts w:ascii="Garamond" w:hAnsi="Garamond"/>
        </w:rPr>
        <w:t>V prípade, ak je Predávajúci v omeškaní s termínom plnenia podľa článku 3 bod 3.1</w:t>
      </w:r>
      <w:r w:rsidR="00D272AC">
        <w:rPr>
          <w:rFonts w:ascii="Garamond" w:hAnsi="Garamond"/>
        </w:rPr>
        <w:t xml:space="preserve"> Zmluvy alebo podľa článku 5 bod 5.3</w:t>
      </w:r>
      <w:r w:rsidR="00770E5B">
        <w:rPr>
          <w:rFonts w:ascii="Garamond" w:hAnsi="Garamond"/>
        </w:rPr>
        <w:t xml:space="preserve"> Zmluvy alebo bodu 5.4</w:t>
      </w:r>
      <w:r w:rsidRPr="00CE5D06">
        <w:rPr>
          <w:rFonts w:ascii="Garamond" w:hAnsi="Garamond"/>
        </w:rPr>
        <w:t xml:space="preserve"> Zmluvy, Kupujúci je oprávnený požadovať od Predávajúceho zaplatenie zmluvnej pokuty vo výške 150 EUR (slovom: jednostopäťdesiat eur) za každý začatý deň omeškania. </w:t>
      </w:r>
    </w:p>
    <w:p w14:paraId="698BBD0B" w14:textId="0538E51A" w:rsidR="00ED6704" w:rsidRPr="00CE5D06" w:rsidRDefault="00ED6704" w:rsidP="008209D8">
      <w:pPr>
        <w:keepNext/>
        <w:keepLines/>
        <w:tabs>
          <w:tab w:val="left" w:pos="0"/>
        </w:tabs>
        <w:spacing w:after="0" w:line="240" w:lineRule="auto"/>
        <w:ind w:left="709"/>
        <w:contextualSpacing/>
        <w:jc w:val="both"/>
        <w:rPr>
          <w:rFonts w:ascii="Garamond" w:eastAsia="Calibri" w:hAnsi="Garamond" w:cs="Times New Roman"/>
          <w:noProof/>
        </w:rPr>
      </w:pPr>
    </w:p>
    <w:p w14:paraId="19C6593E" w14:textId="61C6AB14" w:rsidR="00F74BBE" w:rsidRPr="00CE5D06" w:rsidRDefault="00ED6704" w:rsidP="008209D8">
      <w:pPr>
        <w:keepNext/>
        <w:keepLines/>
        <w:numPr>
          <w:ilvl w:val="0"/>
          <w:numId w:val="19"/>
        </w:numPr>
        <w:tabs>
          <w:tab w:val="left" w:pos="709"/>
        </w:tabs>
        <w:spacing w:after="0" w:line="240" w:lineRule="auto"/>
        <w:ind w:left="709" w:hanging="709"/>
        <w:contextualSpacing/>
        <w:jc w:val="both"/>
        <w:rPr>
          <w:rFonts w:ascii="Garamond" w:hAnsi="Garamond"/>
        </w:rPr>
      </w:pPr>
      <w:r w:rsidRPr="00CE5D06">
        <w:rPr>
          <w:rFonts w:ascii="Garamond" w:eastAsia="Calibri" w:hAnsi="Garamond" w:cs="Times New Roman"/>
          <w:noProof/>
        </w:rPr>
        <w:lastRenderedPageBreak/>
        <w:t xml:space="preserve">V prípade, ak sa Predávajúci dostane do omeškania so splnením svojej povinnosti odstrániť vady Tovaru podľa článku </w:t>
      </w:r>
      <w:r w:rsidR="00ED3625" w:rsidRPr="00CE5D06">
        <w:rPr>
          <w:rFonts w:ascii="Garamond" w:eastAsia="Calibri" w:hAnsi="Garamond" w:cs="Times New Roman"/>
          <w:noProof/>
        </w:rPr>
        <w:t>5</w:t>
      </w:r>
      <w:r w:rsidRPr="00CE5D06">
        <w:rPr>
          <w:rFonts w:ascii="Garamond" w:eastAsia="Calibri" w:hAnsi="Garamond" w:cs="Times New Roman"/>
          <w:noProof/>
        </w:rPr>
        <w:t xml:space="preserve"> </w:t>
      </w:r>
      <w:r w:rsidR="0096329C" w:rsidRPr="00CE5D06">
        <w:rPr>
          <w:rFonts w:ascii="Garamond" w:eastAsia="Calibri" w:hAnsi="Garamond" w:cs="Times New Roman"/>
          <w:noProof/>
        </w:rPr>
        <w:t xml:space="preserve">bod </w:t>
      </w:r>
      <w:r w:rsidR="00ED3625" w:rsidRPr="00CE5D06">
        <w:rPr>
          <w:rFonts w:ascii="Garamond" w:eastAsia="Calibri" w:hAnsi="Garamond" w:cs="Times New Roman"/>
          <w:noProof/>
        </w:rPr>
        <w:t>5.</w:t>
      </w:r>
      <w:r w:rsidR="00A249B9">
        <w:rPr>
          <w:rFonts w:ascii="Garamond" w:eastAsia="Calibri" w:hAnsi="Garamond" w:cs="Times New Roman"/>
          <w:noProof/>
        </w:rPr>
        <w:t xml:space="preserve">10 </w:t>
      </w:r>
      <w:r w:rsidRPr="00CE5D06">
        <w:rPr>
          <w:rFonts w:ascii="Garamond" w:eastAsia="Calibri" w:hAnsi="Garamond" w:cs="Times New Roman"/>
          <w:noProof/>
        </w:rPr>
        <w:t xml:space="preserve">Zmluvy, Kupujúci je oprávnený požadovať od Predávajúceho zaplatenie zmluvnej pokuty vo výške </w:t>
      </w:r>
      <w:r w:rsidR="00F74BBE" w:rsidRPr="00CE5D06">
        <w:rPr>
          <w:rFonts w:ascii="Garamond" w:hAnsi="Garamond"/>
        </w:rPr>
        <w:t>1</w:t>
      </w:r>
      <w:r w:rsidR="00996055" w:rsidRPr="00CE5D06">
        <w:rPr>
          <w:rFonts w:ascii="Garamond" w:hAnsi="Garamond"/>
        </w:rPr>
        <w:t>5</w:t>
      </w:r>
      <w:r w:rsidR="00F74BBE" w:rsidRPr="00CE5D06">
        <w:rPr>
          <w:rFonts w:ascii="Garamond" w:hAnsi="Garamond"/>
        </w:rPr>
        <w:t>0 EUR (slovom: jednosto</w:t>
      </w:r>
      <w:r w:rsidR="00996055" w:rsidRPr="00CE5D06">
        <w:rPr>
          <w:rFonts w:ascii="Garamond" w:hAnsi="Garamond"/>
        </w:rPr>
        <w:t>päťdesiat</w:t>
      </w:r>
      <w:r w:rsidR="00F74BBE" w:rsidRPr="00CE5D06">
        <w:rPr>
          <w:rFonts w:ascii="Garamond" w:hAnsi="Garamond"/>
        </w:rPr>
        <w:t xml:space="preserve"> eur) za každý začatý deň omeškania. </w:t>
      </w:r>
    </w:p>
    <w:p w14:paraId="25F823F9" w14:textId="4F6080BD" w:rsidR="00ED6704" w:rsidRPr="00CE5D06" w:rsidRDefault="00ED6704" w:rsidP="008209D8">
      <w:pPr>
        <w:keepNext/>
        <w:keepLines/>
        <w:tabs>
          <w:tab w:val="left" w:pos="0"/>
        </w:tabs>
        <w:spacing w:after="0" w:line="240" w:lineRule="auto"/>
        <w:contextualSpacing/>
        <w:jc w:val="both"/>
        <w:rPr>
          <w:rFonts w:ascii="Garamond" w:eastAsia="Calibri" w:hAnsi="Garamond" w:cs="Times New Roman"/>
          <w:noProof/>
        </w:rPr>
      </w:pPr>
    </w:p>
    <w:p w14:paraId="090F3498" w14:textId="20BED802" w:rsidR="002A4983" w:rsidRPr="00925D58" w:rsidRDefault="00F74BBE" w:rsidP="00925D58">
      <w:pPr>
        <w:keepNext/>
        <w:keepLines/>
        <w:numPr>
          <w:ilvl w:val="0"/>
          <w:numId w:val="19"/>
        </w:numPr>
        <w:tabs>
          <w:tab w:val="left" w:pos="709"/>
        </w:tabs>
        <w:spacing w:after="0" w:line="240" w:lineRule="auto"/>
        <w:ind w:left="709" w:hanging="709"/>
        <w:contextualSpacing/>
        <w:jc w:val="both"/>
        <w:rPr>
          <w:rFonts w:ascii="Garamond" w:hAnsi="Garamond"/>
        </w:rPr>
      </w:pPr>
      <w:r w:rsidRPr="00CE5D06">
        <w:rPr>
          <w:rFonts w:ascii="Garamond" w:hAnsi="Garamond"/>
        </w:rPr>
        <w:t>V prípade omeškania Kupujúceho so zaplatením faktúry je Predávajúci oprávnený požadovať od Kupujúceho uhradenie úrokov z omeškania vo výške 0,022 % z dlžnej čiastky za každý deň omeškania.</w:t>
      </w:r>
    </w:p>
    <w:p w14:paraId="1FB89917" w14:textId="77777777" w:rsidR="00925D58" w:rsidRPr="00925D58" w:rsidRDefault="00925D58" w:rsidP="00925D58">
      <w:pPr>
        <w:keepNext/>
        <w:keepLines/>
        <w:tabs>
          <w:tab w:val="left" w:pos="709"/>
        </w:tabs>
        <w:spacing w:after="0" w:line="240" w:lineRule="auto"/>
        <w:ind w:left="709"/>
        <w:contextualSpacing/>
        <w:jc w:val="both"/>
        <w:rPr>
          <w:rFonts w:ascii="Garamond" w:hAnsi="Garamond"/>
        </w:rPr>
      </w:pPr>
    </w:p>
    <w:p w14:paraId="2BEEF3E4" w14:textId="54717594" w:rsidR="002A4983" w:rsidRPr="00925D58" w:rsidRDefault="002A4983" w:rsidP="008209D8">
      <w:pPr>
        <w:keepNext/>
        <w:keepLines/>
        <w:numPr>
          <w:ilvl w:val="0"/>
          <w:numId w:val="19"/>
        </w:numPr>
        <w:tabs>
          <w:tab w:val="left" w:pos="709"/>
        </w:tabs>
        <w:spacing w:after="0" w:line="240" w:lineRule="auto"/>
        <w:ind w:left="709" w:hanging="709"/>
        <w:contextualSpacing/>
        <w:jc w:val="both"/>
        <w:rPr>
          <w:rFonts w:ascii="Garamond" w:hAnsi="Garamond"/>
        </w:rPr>
      </w:pPr>
      <w:r w:rsidRPr="00925D58">
        <w:rPr>
          <w:rFonts w:ascii="Garamond" w:eastAsia="Times New Roman" w:hAnsi="Garamond" w:cs="Times New Roman"/>
        </w:rPr>
        <w:t>V prípade, ak k odstúpeniu od Zmluvy dôjde z dôvodu, že Predávajúci nie je schopný dodať Tovar špecifikovaný v Prílohe 1 Zmluvy  v požadovanej kvalite, v požadovanom množstve a/alebo za Kúpnu cenu, ktorú ponúkol, Kupujúci má právo požadovať od Predávajúceho zmluvnú pokutu vo výške 35 % z celkovej Kúpnej ceny uvedenej v Prílohe 1 Zmluvy.</w:t>
      </w:r>
    </w:p>
    <w:p w14:paraId="145D8E67" w14:textId="77777777" w:rsidR="00E744AA" w:rsidRPr="00CE5D06" w:rsidRDefault="00E744AA" w:rsidP="008209D8">
      <w:pPr>
        <w:keepNext/>
        <w:keepLines/>
        <w:tabs>
          <w:tab w:val="left" w:pos="709"/>
        </w:tabs>
        <w:spacing w:after="0" w:line="240" w:lineRule="auto"/>
        <w:ind w:left="709"/>
        <w:contextualSpacing/>
        <w:jc w:val="both"/>
        <w:rPr>
          <w:rFonts w:ascii="Garamond" w:hAnsi="Garamond"/>
        </w:rPr>
      </w:pPr>
    </w:p>
    <w:p w14:paraId="75CBD440" w14:textId="3350CBA6" w:rsidR="00ED6704" w:rsidRPr="00CE5D06" w:rsidRDefault="00ED6704" w:rsidP="008209D8">
      <w:pPr>
        <w:keepNext/>
        <w:keepLines/>
        <w:numPr>
          <w:ilvl w:val="0"/>
          <w:numId w:val="19"/>
        </w:numPr>
        <w:tabs>
          <w:tab w:val="left" w:pos="709"/>
        </w:tabs>
        <w:spacing w:after="0" w:line="240" w:lineRule="auto"/>
        <w:ind w:left="709" w:hanging="709"/>
        <w:contextualSpacing/>
        <w:jc w:val="both"/>
        <w:rPr>
          <w:rFonts w:ascii="Garamond" w:eastAsia="Calibri" w:hAnsi="Garamond" w:cs="Times New Roman"/>
          <w:noProof/>
        </w:rPr>
      </w:pPr>
      <w:r w:rsidRPr="00CE5D06">
        <w:rPr>
          <w:rFonts w:ascii="Garamond" w:eastAsia="Times New Roman" w:hAnsi="Garamond" w:cs="Arial"/>
        </w:rPr>
        <w:t>Povinnosť, splnenie ktorej bolo zaistené zmluvnou pokutou, je Zmluvná strana povinná plniť i po zaplatení zmluvnej pokuty.</w:t>
      </w:r>
      <w:r w:rsidR="00C87A14" w:rsidRPr="00CE5D06">
        <w:rPr>
          <w:rFonts w:ascii="Garamond" w:eastAsia="Times New Roman" w:hAnsi="Garamond" w:cs="Arial"/>
        </w:rPr>
        <w:t xml:space="preserve"> </w:t>
      </w:r>
      <w:r w:rsidRPr="00CE5D06">
        <w:rPr>
          <w:rFonts w:ascii="Garamond" w:eastAsia="Calibri" w:hAnsi="Garamond" w:cs="Times New Roman"/>
          <w:noProof/>
        </w:rPr>
        <w:t>Zaplatením zmluvnej pokuty v zmysle tohto článku Zmluvy nezaniká právo na náhradu vzniknutej škody.</w:t>
      </w:r>
    </w:p>
    <w:p w14:paraId="006DAE41" w14:textId="77777777" w:rsidR="00ED6704" w:rsidRPr="00CE5D06" w:rsidRDefault="00ED6704" w:rsidP="008209D8">
      <w:pPr>
        <w:keepNext/>
        <w:keepLines/>
        <w:tabs>
          <w:tab w:val="left" w:pos="0"/>
        </w:tabs>
        <w:spacing w:after="0" w:line="240" w:lineRule="auto"/>
        <w:contextualSpacing/>
        <w:jc w:val="both"/>
        <w:rPr>
          <w:rFonts w:ascii="Garamond" w:eastAsia="Calibri" w:hAnsi="Garamond" w:cs="Times New Roman"/>
          <w:noProof/>
        </w:rPr>
      </w:pPr>
    </w:p>
    <w:p w14:paraId="7F6B8741" w14:textId="0279A202" w:rsidR="00F74BBE" w:rsidRPr="00CE5D06" w:rsidRDefault="00F74BBE" w:rsidP="008209D8">
      <w:pPr>
        <w:keepNext/>
        <w:keepLines/>
        <w:numPr>
          <w:ilvl w:val="0"/>
          <w:numId w:val="19"/>
        </w:numPr>
        <w:tabs>
          <w:tab w:val="left" w:pos="709"/>
        </w:tabs>
        <w:spacing w:after="0" w:line="240" w:lineRule="auto"/>
        <w:ind w:left="709" w:hanging="709"/>
        <w:contextualSpacing/>
        <w:jc w:val="both"/>
        <w:rPr>
          <w:rFonts w:ascii="Garamond" w:hAnsi="Garamond"/>
        </w:rPr>
      </w:pPr>
      <w:r w:rsidRPr="00CE5D06">
        <w:rPr>
          <w:rFonts w:ascii="Garamond" w:hAnsi="Garamond" w:cs="Arial"/>
        </w:rPr>
        <w:t xml:space="preserve">Zmluvné strany považujú takéto určenie zmluvnej pokuty za primerané a dostatočne určité. Zmluvnú pokutu sa Predávajúci zaväzuje uhradiť, najneskôr do 10 </w:t>
      </w:r>
      <w:r w:rsidR="0086417A" w:rsidRPr="00CE5D06">
        <w:rPr>
          <w:rFonts w:ascii="Garamond" w:hAnsi="Garamond" w:cs="Arial"/>
        </w:rPr>
        <w:t xml:space="preserve">(desiatich) </w:t>
      </w:r>
      <w:r w:rsidRPr="00CE5D06">
        <w:rPr>
          <w:rFonts w:ascii="Garamond" w:hAnsi="Garamond" w:cs="Arial"/>
        </w:rPr>
        <w:t>Pracovných dní odo</w:t>
      </w:r>
      <w:r w:rsidRPr="00CE5D06">
        <w:rPr>
          <w:rFonts w:ascii="Garamond" w:hAnsi="Garamond"/>
        </w:rPr>
        <w:t xml:space="preserve"> </w:t>
      </w:r>
      <w:r w:rsidRPr="00CE5D06">
        <w:rPr>
          <w:rFonts w:ascii="Garamond" w:hAnsi="Garamond" w:cs="Arial"/>
        </w:rPr>
        <w:t>dňa doručenia výzvy na zaplatenie zmluvnej pokuty.</w:t>
      </w:r>
    </w:p>
    <w:p w14:paraId="5B30D6E7" w14:textId="77777777" w:rsidR="00F74BBE" w:rsidRPr="00CE5D06" w:rsidRDefault="00F74BBE" w:rsidP="008209D8">
      <w:pPr>
        <w:keepNext/>
        <w:keepLines/>
        <w:tabs>
          <w:tab w:val="left" w:pos="709"/>
        </w:tabs>
        <w:spacing w:after="0" w:line="240" w:lineRule="auto"/>
        <w:ind w:left="709"/>
        <w:contextualSpacing/>
        <w:jc w:val="both"/>
        <w:rPr>
          <w:rFonts w:ascii="Garamond" w:hAnsi="Garamond"/>
        </w:rPr>
      </w:pPr>
    </w:p>
    <w:p w14:paraId="7BB1335B" w14:textId="5823E5EE" w:rsidR="00F74BBE" w:rsidRPr="00CE5D06" w:rsidRDefault="00F74BBE" w:rsidP="008209D8">
      <w:pPr>
        <w:keepNext/>
        <w:keepLines/>
        <w:numPr>
          <w:ilvl w:val="0"/>
          <w:numId w:val="19"/>
        </w:numPr>
        <w:tabs>
          <w:tab w:val="left" w:pos="709"/>
        </w:tabs>
        <w:spacing w:after="0" w:line="240" w:lineRule="auto"/>
        <w:ind w:left="709" w:hanging="709"/>
        <w:contextualSpacing/>
        <w:jc w:val="both"/>
        <w:rPr>
          <w:rFonts w:ascii="Garamond" w:hAnsi="Garamond"/>
          <w:b/>
        </w:rPr>
      </w:pPr>
      <w:r w:rsidRPr="00CE5D06">
        <w:rPr>
          <w:rFonts w:ascii="Garamond" w:hAnsi="Garamond"/>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563D98C7" w14:textId="77777777" w:rsidR="00ED6704" w:rsidRPr="00CE5D06" w:rsidRDefault="00ED6704" w:rsidP="008209D8">
      <w:pPr>
        <w:keepNext/>
        <w:keepLines/>
        <w:tabs>
          <w:tab w:val="left" w:pos="426"/>
          <w:tab w:val="left" w:pos="709"/>
        </w:tabs>
        <w:spacing w:after="0" w:line="240" w:lineRule="auto"/>
        <w:ind w:left="709" w:hanging="709"/>
        <w:jc w:val="both"/>
        <w:rPr>
          <w:rFonts w:ascii="Garamond" w:eastAsia="Calibri" w:hAnsi="Garamond"/>
        </w:rPr>
      </w:pPr>
    </w:p>
    <w:p w14:paraId="2BCFCDFA"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b/>
          <w:bCs/>
          <w:caps/>
        </w:rPr>
      </w:pPr>
      <w:r w:rsidRPr="00CE5D06">
        <w:rPr>
          <w:rFonts w:ascii="Garamond" w:hAnsi="Garamond" w:cs="Arial"/>
          <w:b/>
          <w:bCs/>
          <w:lang w:eastAsia="ar-SA"/>
        </w:rPr>
        <w:t>KOMUNIKÁCIA</w:t>
      </w:r>
    </w:p>
    <w:p w14:paraId="5E1DC1F1" w14:textId="77777777" w:rsidR="004722C1" w:rsidRPr="00CE5D06" w:rsidRDefault="004722C1" w:rsidP="008209D8">
      <w:pPr>
        <w:keepNext/>
        <w:keepLines/>
        <w:numPr>
          <w:ilvl w:val="0"/>
          <w:numId w:val="2"/>
        </w:numPr>
        <w:tabs>
          <w:tab w:val="num" w:pos="360"/>
        </w:tabs>
        <w:spacing w:after="0" w:line="240" w:lineRule="auto"/>
        <w:ind w:left="0"/>
        <w:jc w:val="both"/>
        <w:rPr>
          <w:rFonts w:ascii="Garamond" w:hAnsi="Garamond"/>
          <w:bCs/>
        </w:rPr>
      </w:pPr>
    </w:p>
    <w:p w14:paraId="36A61763" w14:textId="77777777" w:rsidR="004722C1" w:rsidRPr="00CE5D06" w:rsidRDefault="004722C1" w:rsidP="008209D8">
      <w:pPr>
        <w:pStyle w:val="Odsekzoznamu"/>
        <w:keepNext/>
        <w:keepLines/>
        <w:numPr>
          <w:ilvl w:val="1"/>
          <w:numId w:val="20"/>
        </w:numPr>
        <w:spacing w:after="0" w:line="240" w:lineRule="auto"/>
        <w:jc w:val="both"/>
        <w:rPr>
          <w:rFonts w:ascii="Garamond" w:hAnsi="Garamond"/>
        </w:rPr>
      </w:pPr>
      <w:r w:rsidRPr="00CE5D0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CDC0CD4" w14:textId="77777777" w:rsidR="004722C1" w:rsidRPr="00CE5D06" w:rsidRDefault="004722C1" w:rsidP="008209D8">
      <w:pPr>
        <w:pStyle w:val="Odsekzoznamu"/>
        <w:keepNext/>
        <w:keepLines/>
        <w:spacing w:after="0" w:line="240" w:lineRule="auto"/>
        <w:jc w:val="both"/>
        <w:rPr>
          <w:rFonts w:ascii="Garamond" w:hAnsi="Garamond"/>
        </w:rPr>
      </w:pPr>
    </w:p>
    <w:p w14:paraId="40E4EF04" w14:textId="77777777" w:rsidR="004722C1" w:rsidRPr="00CE5D06" w:rsidRDefault="004722C1" w:rsidP="008209D8">
      <w:pPr>
        <w:pStyle w:val="Odsekzoznamu"/>
        <w:keepNext/>
        <w:keepLines/>
        <w:numPr>
          <w:ilvl w:val="1"/>
          <w:numId w:val="20"/>
        </w:numPr>
        <w:spacing w:after="0" w:line="240" w:lineRule="auto"/>
        <w:jc w:val="both"/>
        <w:rPr>
          <w:rFonts w:ascii="Garamond" w:hAnsi="Garamond"/>
        </w:rPr>
      </w:pPr>
      <w:r w:rsidRPr="00CE5D06">
        <w:rPr>
          <w:rFonts w:ascii="Garamond" w:hAnsi="Garamond"/>
        </w:rPr>
        <w:t>Zmluvné strany sa dohodli, že akékoľvek oznámenie alebo iná formálna korešpondencia sa budú pre účely Zmluvy považovať za doručené:</w:t>
      </w:r>
    </w:p>
    <w:p w14:paraId="29B249AA" w14:textId="77777777" w:rsidR="004722C1" w:rsidRPr="00CE5D06" w:rsidRDefault="004722C1" w:rsidP="008209D8">
      <w:pPr>
        <w:pStyle w:val="Odsekzoznamu"/>
        <w:keepNext/>
        <w:keepLines/>
        <w:spacing w:after="0" w:line="240" w:lineRule="auto"/>
        <w:jc w:val="both"/>
        <w:rPr>
          <w:rFonts w:ascii="Garamond" w:hAnsi="Garamond"/>
        </w:rPr>
      </w:pPr>
    </w:p>
    <w:p w14:paraId="37C0D719" w14:textId="33B3C625" w:rsidR="004722C1" w:rsidRPr="00CE5D06" w:rsidRDefault="004722C1" w:rsidP="008209D8">
      <w:pPr>
        <w:keepNext/>
        <w:keepLines/>
        <w:numPr>
          <w:ilvl w:val="0"/>
          <w:numId w:val="7"/>
        </w:numPr>
        <w:spacing w:after="0" w:line="240" w:lineRule="auto"/>
        <w:ind w:left="1418" w:hanging="709"/>
        <w:contextualSpacing/>
        <w:jc w:val="both"/>
        <w:rPr>
          <w:rFonts w:ascii="Garamond" w:hAnsi="Garamond"/>
          <w:lang w:eastAsia="cs-CZ"/>
        </w:rPr>
      </w:pPr>
      <w:r w:rsidRPr="00CE5D06">
        <w:rPr>
          <w:rFonts w:ascii="Garamond" w:hAnsi="Garamond"/>
          <w:lang w:eastAsia="cs-CZ"/>
        </w:rPr>
        <w:t>v deň doručenia zásielky, ak bola zásielka doručená osobne alebo kuriér</w:t>
      </w:r>
      <w:r w:rsidR="00996055" w:rsidRPr="00CE5D06">
        <w:rPr>
          <w:rFonts w:ascii="Garamond" w:hAnsi="Garamond"/>
          <w:lang w:eastAsia="cs-CZ"/>
        </w:rPr>
        <w:t>sk</w:t>
      </w:r>
      <w:r w:rsidRPr="00CE5D06">
        <w:rPr>
          <w:rFonts w:ascii="Garamond" w:hAnsi="Garamond"/>
          <w:lang w:eastAsia="cs-CZ"/>
        </w:rPr>
        <w:t>ou službou; alebo</w:t>
      </w:r>
    </w:p>
    <w:p w14:paraId="7C08B9D6" w14:textId="77777777" w:rsidR="004722C1" w:rsidRPr="00CE5D06" w:rsidRDefault="004722C1" w:rsidP="008209D8">
      <w:pPr>
        <w:keepNext/>
        <w:keepLines/>
        <w:spacing w:after="0" w:line="240" w:lineRule="auto"/>
        <w:ind w:left="1418"/>
        <w:contextualSpacing/>
        <w:jc w:val="both"/>
        <w:rPr>
          <w:rFonts w:ascii="Garamond" w:hAnsi="Garamond"/>
          <w:lang w:eastAsia="cs-CZ"/>
        </w:rPr>
      </w:pPr>
    </w:p>
    <w:p w14:paraId="75CE4C30" w14:textId="77777777" w:rsidR="004722C1" w:rsidRPr="00CE5D06" w:rsidRDefault="004722C1" w:rsidP="008209D8">
      <w:pPr>
        <w:keepNext/>
        <w:keepLines/>
        <w:numPr>
          <w:ilvl w:val="0"/>
          <w:numId w:val="7"/>
        </w:numPr>
        <w:spacing w:after="0" w:line="240" w:lineRule="auto"/>
        <w:ind w:left="1418" w:hanging="709"/>
        <w:contextualSpacing/>
        <w:jc w:val="both"/>
        <w:rPr>
          <w:rFonts w:ascii="Garamond" w:hAnsi="Garamond"/>
          <w:lang w:eastAsia="cs-CZ"/>
        </w:rPr>
      </w:pPr>
      <w:r w:rsidRPr="00CE5D06">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064DBA9D" w14:textId="77777777" w:rsidR="004722C1" w:rsidRPr="00CE5D06" w:rsidRDefault="004722C1" w:rsidP="008209D8">
      <w:pPr>
        <w:keepNext/>
        <w:keepLines/>
        <w:spacing w:after="0" w:line="240" w:lineRule="auto"/>
        <w:ind w:left="1418"/>
        <w:contextualSpacing/>
        <w:jc w:val="both"/>
        <w:rPr>
          <w:rFonts w:ascii="Garamond" w:hAnsi="Garamond"/>
          <w:lang w:eastAsia="cs-CZ"/>
        </w:rPr>
      </w:pPr>
    </w:p>
    <w:p w14:paraId="6EFCBF2C" w14:textId="77777777" w:rsidR="004722C1" w:rsidRPr="00CE5D06" w:rsidRDefault="004722C1" w:rsidP="008209D8">
      <w:pPr>
        <w:keepNext/>
        <w:keepLines/>
        <w:numPr>
          <w:ilvl w:val="0"/>
          <w:numId w:val="7"/>
        </w:numPr>
        <w:spacing w:after="0" w:line="240" w:lineRule="auto"/>
        <w:ind w:left="1418" w:hanging="709"/>
        <w:contextualSpacing/>
        <w:jc w:val="both"/>
        <w:rPr>
          <w:rFonts w:ascii="Garamond" w:hAnsi="Garamond"/>
          <w:lang w:eastAsia="cs-CZ"/>
        </w:rPr>
      </w:pPr>
      <w:r w:rsidRPr="00CE5D06">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713EE647" w14:textId="77777777" w:rsidR="004722C1" w:rsidRPr="00CE5D06" w:rsidRDefault="004722C1" w:rsidP="008209D8">
      <w:pPr>
        <w:keepNext/>
        <w:keepLines/>
        <w:spacing w:after="0" w:line="240" w:lineRule="auto"/>
        <w:ind w:left="1418"/>
        <w:contextualSpacing/>
        <w:jc w:val="both"/>
        <w:rPr>
          <w:rFonts w:ascii="Garamond" w:hAnsi="Garamond"/>
          <w:lang w:eastAsia="cs-CZ"/>
        </w:rPr>
      </w:pPr>
    </w:p>
    <w:p w14:paraId="15153632" w14:textId="77777777" w:rsidR="004722C1" w:rsidRPr="00CE5D06" w:rsidRDefault="004722C1" w:rsidP="008209D8">
      <w:pPr>
        <w:pStyle w:val="Odsekzoznamu"/>
        <w:keepNext/>
        <w:keepLines/>
        <w:numPr>
          <w:ilvl w:val="1"/>
          <w:numId w:val="20"/>
        </w:numPr>
        <w:spacing w:after="0" w:line="240" w:lineRule="auto"/>
        <w:jc w:val="both"/>
        <w:rPr>
          <w:rFonts w:ascii="Garamond" w:hAnsi="Garamond"/>
          <w:lang w:eastAsia="cs-CZ"/>
        </w:rPr>
      </w:pPr>
      <w:r w:rsidRPr="00CE5D06">
        <w:rPr>
          <w:rFonts w:ascii="Garamond" w:hAnsi="Garamond"/>
        </w:rPr>
        <w:t>Zmeny</w:t>
      </w:r>
      <w:r w:rsidRPr="00CE5D06">
        <w:rPr>
          <w:rFonts w:ascii="Garamond" w:eastAsia="Calibri" w:hAnsi="Garamond"/>
          <w:noProof/>
        </w:rPr>
        <w:t xml:space="preserve"> identifikačných údajov uvedených v Zmluve sú si Zmluvné strany povinné oznámiť do 5 (piatich) Pracovných dní od realizácie </w:t>
      </w:r>
      <w:r w:rsidRPr="00CE5D06">
        <w:rPr>
          <w:rFonts w:ascii="Garamond" w:hAnsi="Garamond"/>
        </w:rPr>
        <w:t>týchto</w:t>
      </w:r>
      <w:r w:rsidRPr="00CE5D06">
        <w:rPr>
          <w:rFonts w:ascii="Garamond" w:eastAsia="Calibri" w:hAnsi="Garamond"/>
          <w:noProof/>
        </w:rPr>
        <w:t xml:space="preserve"> zmien.</w:t>
      </w:r>
    </w:p>
    <w:p w14:paraId="69CCCE24" w14:textId="77777777" w:rsidR="004722C1" w:rsidRPr="00CE5D06" w:rsidRDefault="004722C1" w:rsidP="008209D8">
      <w:pPr>
        <w:keepNext/>
        <w:keepLines/>
        <w:tabs>
          <w:tab w:val="left" w:pos="426"/>
        </w:tabs>
        <w:spacing w:after="0" w:line="240" w:lineRule="auto"/>
        <w:ind w:left="426"/>
        <w:jc w:val="both"/>
        <w:rPr>
          <w:rFonts w:ascii="Garamond" w:hAnsi="Garamond"/>
        </w:rPr>
      </w:pPr>
    </w:p>
    <w:p w14:paraId="710D1AD5"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b/>
        </w:rPr>
      </w:pPr>
      <w:r w:rsidRPr="00CE5D06">
        <w:rPr>
          <w:rFonts w:ascii="Garamond" w:hAnsi="Garamond" w:cs="Arial"/>
          <w:b/>
          <w:bCs/>
          <w:lang w:eastAsia="ar-SA"/>
        </w:rPr>
        <w:t>TRVANIE</w:t>
      </w:r>
      <w:r w:rsidRPr="00CE5D06">
        <w:rPr>
          <w:rFonts w:ascii="Garamond" w:hAnsi="Garamond"/>
          <w:b/>
        </w:rPr>
        <w:t xml:space="preserve"> A ZÁNIK ZMLUVY</w:t>
      </w:r>
    </w:p>
    <w:p w14:paraId="1ECB62D4" w14:textId="77777777" w:rsidR="004722C1" w:rsidRPr="00CE5D06" w:rsidRDefault="004722C1" w:rsidP="008209D8">
      <w:pPr>
        <w:keepNext/>
        <w:keepLines/>
        <w:tabs>
          <w:tab w:val="left" w:pos="0"/>
          <w:tab w:val="left" w:pos="426"/>
        </w:tabs>
        <w:spacing w:after="0" w:line="240" w:lineRule="auto"/>
        <w:jc w:val="both"/>
        <w:rPr>
          <w:rFonts w:ascii="Garamond" w:hAnsi="Garamond" w:cs="Arial"/>
          <w:b/>
        </w:rPr>
      </w:pPr>
    </w:p>
    <w:p w14:paraId="11A2F845" w14:textId="77777777" w:rsidR="0086417A" w:rsidRPr="00CE5D06" w:rsidRDefault="00F74BBE" w:rsidP="008209D8">
      <w:pPr>
        <w:keepNext/>
        <w:keepLines/>
        <w:numPr>
          <w:ilvl w:val="1"/>
          <w:numId w:val="13"/>
        </w:numPr>
        <w:tabs>
          <w:tab w:val="left" w:pos="0"/>
        </w:tabs>
        <w:spacing w:after="0" w:line="240" w:lineRule="auto"/>
        <w:ind w:left="709" w:hanging="709"/>
        <w:jc w:val="both"/>
        <w:rPr>
          <w:rFonts w:ascii="Garamond" w:eastAsia="Times New Roman" w:hAnsi="Garamond"/>
        </w:rPr>
      </w:pPr>
      <w:r w:rsidRPr="00CE5D06">
        <w:rPr>
          <w:rFonts w:ascii="Garamond" w:eastAsia="Times New Roman" w:hAnsi="Garamond"/>
        </w:rPr>
        <w:t>Zmluva sa uzatvára na dobu určitú, a to do okamihu splnenia všetkých zmluvných záväzkov, ktoré Zmluvným stranám vyplývajú zo Zmluvy</w:t>
      </w:r>
      <w:r w:rsidR="0086417A" w:rsidRPr="00CE5D06">
        <w:rPr>
          <w:rFonts w:ascii="Garamond" w:eastAsia="Times New Roman" w:hAnsi="Garamond"/>
        </w:rPr>
        <w:t>.</w:t>
      </w:r>
    </w:p>
    <w:p w14:paraId="10EEF5D3" w14:textId="77777777" w:rsidR="0086417A" w:rsidRPr="00CE5D06" w:rsidRDefault="0086417A" w:rsidP="008209D8">
      <w:pPr>
        <w:keepNext/>
        <w:keepLines/>
        <w:tabs>
          <w:tab w:val="left" w:pos="0"/>
        </w:tabs>
        <w:spacing w:after="0" w:line="240" w:lineRule="auto"/>
        <w:ind w:left="709"/>
        <w:jc w:val="both"/>
        <w:rPr>
          <w:rFonts w:ascii="Garamond" w:eastAsia="Times New Roman" w:hAnsi="Garamond" w:cs="Arial"/>
        </w:rPr>
      </w:pPr>
    </w:p>
    <w:p w14:paraId="3F994D82" w14:textId="6352173A" w:rsidR="004722C1" w:rsidRPr="00CE5D06" w:rsidRDefault="004722C1" w:rsidP="008209D8">
      <w:pPr>
        <w:keepNext/>
        <w:keepLines/>
        <w:numPr>
          <w:ilvl w:val="1"/>
          <w:numId w:val="13"/>
        </w:numPr>
        <w:tabs>
          <w:tab w:val="left" w:pos="0"/>
        </w:tabs>
        <w:spacing w:after="0" w:line="240" w:lineRule="auto"/>
        <w:ind w:left="709" w:hanging="709"/>
        <w:jc w:val="both"/>
        <w:rPr>
          <w:rFonts w:ascii="Garamond" w:eastAsia="Times New Roman" w:hAnsi="Garamond"/>
        </w:rPr>
      </w:pPr>
      <w:r w:rsidRPr="00CE5D06">
        <w:rPr>
          <w:rFonts w:ascii="Garamond" w:eastAsia="Times New Roman" w:hAnsi="Garamond"/>
        </w:rPr>
        <w:t xml:space="preserve">Zmluva môže </w:t>
      </w:r>
      <w:r w:rsidRPr="00CE5D06">
        <w:rPr>
          <w:rFonts w:ascii="Garamond" w:eastAsia="Times New Roman" w:hAnsi="Garamond" w:cs="Arial"/>
        </w:rPr>
        <w:t>byť</w:t>
      </w:r>
      <w:r w:rsidRPr="00CE5D06">
        <w:rPr>
          <w:rFonts w:ascii="Garamond" w:eastAsia="Times New Roman" w:hAnsi="Garamond"/>
        </w:rPr>
        <w:t xml:space="preserve"> ukončená aj skôr ako je uvedené v bode </w:t>
      </w:r>
      <w:r w:rsidR="0086417A" w:rsidRPr="00CE5D06">
        <w:rPr>
          <w:rFonts w:ascii="Garamond" w:eastAsia="Times New Roman" w:hAnsi="Garamond"/>
        </w:rPr>
        <w:t>9</w:t>
      </w:r>
      <w:r w:rsidRPr="00CE5D06">
        <w:rPr>
          <w:rFonts w:ascii="Garamond" w:eastAsia="Times New Roman" w:hAnsi="Garamond"/>
        </w:rPr>
        <w:t>.1 tohto článku Zmluvy, a to jednostranným odstúpením od Zmluvy</w:t>
      </w:r>
      <w:r w:rsidR="002D0A88">
        <w:rPr>
          <w:rFonts w:ascii="Garamond" w:eastAsia="Times New Roman" w:hAnsi="Garamond"/>
        </w:rPr>
        <w:t>, výpoveďou</w:t>
      </w:r>
      <w:r w:rsidR="00996055" w:rsidRPr="00CE5D06">
        <w:rPr>
          <w:rFonts w:ascii="Garamond" w:eastAsia="Times New Roman" w:hAnsi="Garamond"/>
        </w:rPr>
        <w:t xml:space="preserve"> </w:t>
      </w:r>
      <w:r w:rsidRPr="00CE5D06">
        <w:rPr>
          <w:rFonts w:ascii="Garamond" w:eastAsia="Times New Roman" w:hAnsi="Garamond"/>
        </w:rPr>
        <w:t>alebo písomnou dohodou Zmluvných strán.</w:t>
      </w:r>
    </w:p>
    <w:p w14:paraId="773F3EED" w14:textId="77777777" w:rsidR="004722C1" w:rsidRPr="00CE5D06" w:rsidRDefault="004722C1" w:rsidP="008209D8">
      <w:pPr>
        <w:keepNext/>
        <w:keepLines/>
        <w:tabs>
          <w:tab w:val="left" w:pos="0"/>
          <w:tab w:val="left" w:pos="709"/>
        </w:tabs>
        <w:spacing w:after="0" w:line="240" w:lineRule="auto"/>
        <w:ind w:left="709"/>
        <w:jc w:val="both"/>
        <w:rPr>
          <w:rFonts w:ascii="Garamond" w:hAnsi="Garamond" w:cs="Arial"/>
        </w:rPr>
      </w:pPr>
    </w:p>
    <w:p w14:paraId="505E0DF9" w14:textId="77777777" w:rsidR="004722C1" w:rsidRPr="00CE5D06" w:rsidRDefault="004722C1" w:rsidP="008209D8">
      <w:pPr>
        <w:keepNext/>
        <w:keepLines/>
        <w:numPr>
          <w:ilvl w:val="1"/>
          <w:numId w:val="13"/>
        </w:numPr>
        <w:tabs>
          <w:tab w:val="left" w:pos="0"/>
        </w:tabs>
        <w:spacing w:after="0" w:line="240" w:lineRule="auto"/>
        <w:ind w:left="709" w:hanging="709"/>
        <w:jc w:val="both"/>
        <w:rPr>
          <w:rFonts w:ascii="Garamond" w:hAnsi="Garamond" w:cs="Arial"/>
        </w:rPr>
      </w:pPr>
      <w:r w:rsidRPr="00CE5D06">
        <w:rPr>
          <w:rFonts w:ascii="Garamond" w:eastAsia="Times New Roman" w:hAnsi="Garamond" w:cs="Arial"/>
        </w:rPr>
        <w:t>Odstúpiť</w:t>
      </w:r>
      <w:r w:rsidRPr="00CE5D06">
        <w:rPr>
          <w:rFonts w:ascii="Garamond" w:hAnsi="Garamond" w:cs="Arial"/>
        </w:rPr>
        <w:t xml:space="preserve"> od Zmluvy môžu pri podstatnom porušení zmluvného záväzku a v ostatných prípadoch uvedených v Zmluve alebo v zákone.</w:t>
      </w:r>
    </w:p>
    <w:p w14:paraId="434AD74F" w14:textId="77777777" w:rsidR="004722C1" w:rsidRPr="00CE5D06" w:rsidRDefault="004722C1" w:rsidP="008209D8">
      <w:pPr>
        <w:keepNext/>
        <w:keepLines/>
        <w:tabs>
          <w:tab w:val="left" w:pos="0"/>
          <w:tab w:val="left" w:pos="709"/>
        </w:tabs>
        <w:spacing w:after="0" w:line="240" w:lineRule="auto"/>
        <w:ind w:left="709" w:hanging="709"/>
        <w:jc w:val="both"/>
        <w:rPr>
          <w:rFonts w:ascii="Garamond" w:hAnsi="Garamond" w:cs="Arial"/>
        </w:rPr>
      </w:pPr>
    </w:p>
    <w:p w14:paraId="2932C0FA" w14:textId="2066A9F3" w:rsidR="004722C1" w:rsidRPr="00CE5D06" w:rsidRDefault="004722C1" w:rsidP="008209D8">
      <w:pPr>
        <w:keepNext/>
        <w:keepLines/>
        <w:numPr>
          <w:ilvl w:val="1"/>
          <w:numId w:val="13"/>
        </w:numPr>
        <w:tabs>
          <w:tab w:val="left" w:pos="0"/>
        </w:tabs>
        <w:spacing w:after="0" w:line="240" w:lineRule="auto"/>
        <w:ind w:left="709" w:hanging="709"/>
        <w:jc w:val="both"/>
        <w:rPr>
          <w:rFonts w:ascii="Garamond" w:hAnsi="Garamond" w:cs="Arial"/>
        </w:rPr>
      </w:pPr>
      <w:r w:rsidRPr="00CE5D06">
        <w:rPr>
          <w:rFonts w:ascii="Garamond" w:hAnsi="Garamond" w:cs="Arial"/>
        </w:rPr>
        <w:t xml:space="preserve">Za </w:t>
      </w:r>
      <w:r w:rsidRPr="00CE5D06">
        <w:rPr>
          <w:rFonts w:ascii="Garamond" w:eastAsia="Times New Roman" w:hAnsi="Garamond" w:cs="Arial"/>
        </w:rPr>
        <w:t>podstatné</w:t>
      </w:r>
      <w:r w:rsidRPr="00CE5D06">
        <w:rPr>
          <w:rFonts w:ascii="Garamond" w:hAnsi="Garamond" w:cs="Arial"/>
        </w:rPr>
        <w:t xml:space="preserve"> porušenie Zmluvy </w:t>
      </w:r>
      <w:r w:rsidR="00A4742C" w:rsidRPr="00CE5D06">
        <w:rPr>
          <w:rFonts w:ascii="Garamond" w:hAnsi="Garamond" w:cs="Arial"/>
        </w:rPr>
        <w:t>Kupujúci</w:t>
      </w:r>
      <w:r w:rsidRPr="00CE5D06">
        <w:rPr>
          <w:rFonts w:ascii="Garamond" w:hAnsi="Garamond" w:cs="Arial"/>
        </w:rPr>
        <w:t xml:space="preserve"> považuje prípady, ak:</w:t>
      </w:r>
    </w:p>
    <w:p w14:paraId="1B21F10B" w14:textId="77777777" w:rsidR="004722C1" w:rsidRPr="00CE5D06" w:rsidRDefault="004722C1" w:rsidP="008209D8">
      <w:pPr>
        <w:keepNext/>
        <w:keepLines/>
        <w:tabs>
          <w:tab w:val="left" w:pos="0"/>
          <w:tab w:val="left" w:pos="709"/>
        </w:tabs>
        <w:spacing w:after="0" w:line="240" w:lineRule="auto"/>
        <w:ind w:left="709"/>
        <w:jc w:val="both"/>
        <w:rPr>
          <w:rFonts w:ascii="Garamond" w:hAnsi="Garamond" w:cs="Arial"/>
        </w:rPr>
      </w:pPr>
    </w:p>
    <w:p w14:paraId="5AD25ADE" w14:textId="27B545A6" w:rsidR="00C9575D" w:rsidRPr="009A48D6" w:rsidRDefault="00C9575D" w:rsidP="008209D8">
      <w:pPr>
        <w:keepNext/>
        <w:keepLines/>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E5D06">
        <w:rPr>
          <w:rFonts w:ascii="Garamond" w:hAnsi="Garamond"/>
        </w:rPr>
        <w:lastRenderedPageBreak/>
        <w:t>Predávajúci</w:t>
      </w:r>
      <w:r w:rsidR="004722C1" w:rsidRPr="00CE5D06">
        <w:rPr>
          <w:rFonts w:ascii="Garamond" w:hAnsi="Garamond"/>
        </w:rPr>
        <w:t xml:space="preserve"> nedodrží dodaciu lehotu podľa článku </w:t>
      </w:r>
      <w:r w:rsidR="00ED3625" w:rsidRPr="00CE5D06">
        <w:rPr>
          <w:rFonts w:ascii="Garamond" w:hAnsi="Garamond"/>
        </w:rPr>
        <w:t>3</w:t>
      </w:r>
      <w:r w:rsidR="004722C1" w:rsidRPr="00CE5D06">
        <w:rPr>
          <w:rFonts w:ascii="Garamond" w:hAnsi="Garamond"/>
        </w:rPr>
        <w:t xml:space="preserve"> bod </w:t>
      </w:r>
      <w:r w:rsidR="00ED3625" w:rsidRPr="00CE5D06">
        <w:rPr>
          <w:rFonts w:ascii="Garamond" w:hAnsi="Garamond"/>
        </w:rPr>
        <w:t>3</w:t>
      </w:r>
      <w:r w:rsidR="004722C1" w:rsidRPr="00CE5D06">
        <w:rPr>
          <w:rFonts w:ascii="Garamond" w:hAnsi="Garamond"/>
        </w:rPr>
        <w:t>.1 Zmluvy</w:t>
      </w:r>
      <w:r w:rsidR="002D0A88">
        <w:rPr>
          <w:rFonts w:ascii="Garamond" w:hAnsi="Garamond"/>
        </w:rPr>
        <w:t xml:space="preserve"> alebo lehotu plnenia podľa článku 5 bod 5.3 Zmluvy</w:t>
      </w:r>
      <w:r w:rsidR="00770E5B">
        <w:rPr>
          <w:rFonts w:ascii="Garamond" w:hAnsi="Garamond"/>
        </w:rPr>
        <w:t xml:space="preserve"> alebo bodu 5.4 Zmluvy</w:t>
      </w:r>
      <w:r w:rsidR="00996055" w:rsidRPr="00CE5D06">
        <w:rPr>
          <w:rFonts w:ascii="Garamond" w:hAnsi="Garamond"/>
        </w:rPr>
        <w:t>;</w:t>
      </w:r>
    </w:p>
    <w:p w14:paraId="703DCB4A" w14:textId="77777777" w:rsidR="009A48D6" w:rsidRPr="009A48D6" w:rsidRDefault="009A48D6" w:rsidP="008209D8">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5F4ADF5C" w14:textId="64C26ED9" w:rsidR="008209D8" w:rsidRDefault="009A48D6" w:rsidP="0024767E">
      <w:pPr>
        <w:keepNext/>
        <w:keepLines/>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Pr>
          <w:rFonts w:ascii="Garamond" w:hAnsi="Garamond"/>
        </w:rPr>
        <w:t xml:space="preserve">Predávajúci nedodrží Kúpnu cenu uvedenú v Prílohe 1 Zmluvy; </w:t>
      </w:r>
    </w:p>
    <w:p w14:paraId="12236409" w14:textId="77777777" w:rsidR="0024767E" w:rsidRPr="0024767E" w:rsidRDefault="0024767E" w:rsidP="0024767E">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5C66A774" w14:textId="26BC469C" w:rsidR="008209D8" w:rsidRDefault="004722C1" w:rsidP="0024767E">
      <w:pPr>
        <w:keepNext/>
        <w:keepLines/>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8209D8">
        <w:rPr>
          <w:rFonts w:ascii="Garamond" w:hAnsi="Garamond"/>
        </w:rPr>
        <w:t xml:space="preserve">dodaný Tovar nebude zodpovedať </w:t>
      </w:r>
      <w:r w:rsidR="003D5428" w:rsidRPr="008209D8">
        <w:rPr>
          <w:rFonts w:ascii="Garamond" w:hAnsi="Garamond"/>
        </w:rPr>
        <w:t xml:space="preserve">akosti, kvalite, množstve alebo </w:t>
      </w:r>
      <w:r w:rsidRPr="008209D8">
        <w:rPr>
          <w:rFonts w:ascii="Garamond" w:hAnsi="Garamond"/>
        </w:rPr>
        <w:t>vlastnostiam</w:t>
      </w:r>
      <w:r w:rsidR="003D5428" w:rsidRPr="008209D8">
        <w:rPr>
          <w:rFonts w:ascii="Garamond" w:hAnsi="Garamond"/>
        </w:rPr>
        <w:t xml:space="preserve"> </w:t>
      </w:r>
      <w:r w:rsidRPr="008209D8">
        <w:rPr>
          <w:rFonts w:ascii="Garamond" w:hAnsi="Garamond"/>
        </w:rPr>
        <w:t xml:space="preserve"> dohodnutým v Zmluve a/alebo objednávke, a ak </w:t>
      </w:r>
      <w:r w:rsidR="00C9575D" w:rsidRPr="008209D8">
        <w:rPr>
          <w:rFonts w:ascii="Garamond" w:hAnsi="Garamond"/>
        </w:rPr>
        <w:t>Predávajúci</w:t>
      </w:r>
      <w:r w:rsidRPr="008209D8">
        <w:rPr>
          <w:rFonts w:ascii="Garamond" w:hAnsi="Garamond"/>
        </w:rPr>
        <w:t xml:space="preserve"> nezjedná nápravu ani po výzve </w:t>
      </w:r>
      <w:r w:rsidR="00C9575D" w:rsidRPr="008209D8">
        <w:rPr>
          <w:rFonts w:ascii="Garamond" w:hAnsi="Garamond"/>
        </w:rPr>
        <w:t>Kupujúceho</w:t>
      </w:r>
      <w:r w:rsidRPr="008209D8">
        <w:rPr>
          <w:rFonts w:ascii="Garamond" w:hAnsi="Garamond"/>
        </w:rPr>
        <w:t xml:space="preserve">, v ktorej </w:t>
      </w:r>
      <w:r w:rsidR="00C9575D" w:rsidRPr="008209D8">
        <w:rPr>
          <w:rFonts w:ascii="Garamond" w:hAnsi="Garamond"/>
        </w:rPr>
        <w:t>Kupujúci</w:t>
      </w:r>
      <w:r w:rsidRPr="008209D8">
        <w:rPr>
          <w:rFonts w:ascii="Garamond" w:hAnsi="Garamond"/>
        </w:rPr>
        <w:t xml:space="preserve"> poskytne dodatočnú primeranú lehotu k náprave a/alebo určené opatrenia k náprave;</w:t>
      </w:r>
    </w:p>
    <w:p w14:paraId="1FED9CAD" w14:textId="77777777" w:rsidR="0024767E" w:rsidRPr="0024767E" w:rsidRDefault="0024767E" w:rsidP="0024767E">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4CD71B87" w14:textId="43B8C11B" w:rsidR="008209D8" w:rsidRPr="00925D58" w:rsidRDefault="00C9575D" w:rsidP="00925D58">
      <w:pPr>
        <w:keepNext/>
        <w:keepLines/>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8209D8">
        <w:rPr>
          <w:rFonts w:ascii="Garamond" w:hAnsi="Garamond"/>
        </w:rPr>
        <w:t xml:space="preserve">Predávajúci </w:t>
      </w:r>
      <w:r w:rsidR="004722C1" w:rsidRPr="008209D8">
        <w:rPr>
          <w:rFonts w:ascii="Garamond" w:hAnsi="Garamond"/>
        </w:rPr>
        <w:t xml:space="preserve">opakovane nevybaví reklamácie v lehote dohodnutej v článku </w:t>
      </w:r>
      <w:r w:rsidR="00ED3625" w:rsidRPr="008209D8">
        <w:rPr>
          <w:rFonts w:ascii="Garamond" w:hAnsi="Garamond"/>
        </w:rPr>
        <w:t>5</w:t>
      </w:r>
      <w:r w:rsidR="004722C1" w:rsidRPr="008209D8">
        <w:rPr>
          <w:rFonts w:ascii="Garamond" w:hAnsi="Garamond"/>
        </w:rPr>
        <w:t xml:space="preserve"> bod </w:t>
      </w:r>
      <w:r w:rsidR="00ED3625" w:rsidRPr="008209D8">
        <w:rPr>
          <w:rFonts w:ascii="Garamond" w:hAnsi="Garamond"/>
        </w:rPr>
        <w:t>5</w:t>
      </w:r>
      <w:r w:rsidR="004722C1" w:rsidRPr="008209D8">
        <w:rPr>
          <w:rFonts w:ascii="Garamond" w:hAnsi="Garamond"/>
        </w:rPr>
        <w:t>.</w:t>
      </w:r>
      <w:r w:rsidR="003D5428" w:rsidRPr="008209D8">
        <w:rPr>
          <w:rFonts w:ascii="Garamond" w:hAnsi="Garamond"/>
        </w:rPr>
        <w:t>10</w:t>
      </w:r>
      <w:r w:rsidR="004722C1" w:rsidRPr="008209D8">
        <w:rPr>
          <w:rFonts w:ascii="Garamond" w:hAnsi="Garamond"/>
        </w:rPr>
        <w:t xml:space="preserve"> Zmluvy, a ak </w:t>
      </w:r>
      <w:r w:rsidRPr="008209D8">
        <w:rPr>
          <w:rFonts w:ascii="Garamond" w:hAnsi="Garamond"/>
        </w:rPr>
        <w:t>Predávajúci</w:t>
      </w:r>
      <w:r w:rsidR="004722C1" w:rsidRPr="008209D8">
        <w:rPr>
          <w:rFonts w:ascii="Garamond" w:hAnsi="Garamond"/>
        </w:rPr>
        <w:t xml:space="preserve"> nezjedná nápravu ani po výzve </w:t>
      </w:r>
      <w:r w:rsidRPr="008209D8">
        <w:rPr>
          <w:rFonts w:ascii="Garamond" w:hAnsi="Garamond"/>
        </w:rPr>
        <w:t>Kupujúceho</w:t>
      </w:r>
      <w:r w:rsidR="004722C1" w:rsidRPr="008209D8">
        <w:rPr>
          <w:rFonts w:ascii="Garamond" w:hAnsi="Garamond"/>
        </w:rPr>
        <w:t xml:space="preserve">, v ktorej </w:t>
      </w:r>
      <w:r w:rsidRPr="008209D8">
        <w:rPr>
          <w:rFonts w:ascii="Garamond" w:hAnsi="Garamond"/>
        </w:rPr>
        <w:t>Kupujúceho</w:t>
      </w:r>
      <w:r w:rsidR="004722C1" w:rsidRPr="008209D8">
        <w:rPr>
          <w:rFonts w:ascii="Garamond" w:hAnsi="Garamond"/>
        </w:rPr>
        <w:t xml:space="preserve"> poskytne dodatočnú primeranú lehotu k náprave a/alebo určené opatrenia k náprave; </w:t>
      </w:r>
    </w:p>
    <w:p w14:paraId="0118EB68" w14:textId="77777777" w:rsidR="00925D58" w:rsidRPr="00925D58" w:rsidRDefault="00925D58" w:rsidP="00925D58">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2417A294" w14:textId="21D4F071" w:rsidR="004722C1" w:rsidRPr="008209D8" w:rsidRDefault="004722C1" w:rsidP="008209D8">
      <w:pPr>
        <w:keepNext/>
        <w:keepLines/>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8209D8">
        <w:rPr>
          <w:rFonts w:ascii="Garamond" w:hAnsi="Garamond"/>
        </w:rPr>
        <w:t xml:space="preserve">sa niektoré z vyhlásení </w:t>
      </w:r>
      <w:r w:rsidR="00C9575D" w:rsidRPr="008209D8">
        <w:rPr>
          <w:rFonts w:ascii="Garamond" w:hAnsi="Garamond"/>
        </w:rPr>
        <w:t xml:space="preserve">Predávajúceho </w:t>
      </w:r>
      <w:r w:rsidRPr="008209D8">
        <w:rPr>
          <w:rFonts w:ascii="Garamond" w:hAnsi="Garamond"/>
        </w:rPr>
        <w:t xml:space="preserve">podľa článku 6 bodu 6.1 a/alebo 6.2 Zmluvy ukáže ako nepravdivé. </w:t>
      </w:r>
    </w:p>
    <w:p w14:paraId="354A3C72" w14:textId="77777777" w:rsidR="002D0A88" w:rsidRDefault="002D0A88" w:rsidP="008209D8">
      <w:pPr>
        <w:keepNext/>
        <w:keepLines/>
        <w:tabs>
          <w:tab w:val="left" w:pos="0"/>
        </w:tabs>
        <w:spacing w:after="0" w:line="240" w:lineRule="auto"/>
        <w:ind w:left="709"/>
        <w:jc w:val="both"/>
        <w:rPr>
          <w:rFonts w:ascii="Garamond" w:hAnsi="Garamond" w:cs="Arial"/>
        </w:rPr>
      </w:pPr>
    </w:p>
    <w:p w14:paraId="4DC58EDF" w14:textId="19A04A2C" w:rsidR="004722C1" w:rsidRPr="00CE5D06" w:rsidRDefault="004722C1" w:rsidP="008209D8">
      <w:pPr>
        <w:keepNext/>
        <w:keepLines/>
        <w:numPr>
          <w:ilvl w:val="1"/>
          <w:numId w:val="13"/>
        </w:numPr>
        <w:tabs>
          <w:tab w:val="left" w:pos="0"/>
        </w:tabs>
        <w:spacing w:after="0" w:line="240" w:lineRule="auto"/>
        <w:ind w:left="709" w:hanging="709"/>
        <w:jc w:val="both"/>
        <w:rPr>
          <w:rFonts w:ascii="Garamond" w:hAnsi="Garamond" w:cs="Arial"/>
        </w:rPr>
      </w:pPr>
      <w:r w:rsidRPr="00CE5D06">
        <w:rPr>
          <w:rFonts w:ascii="Garamond" w:hAnsi="Garamond" w:cs="Arial"/>
        </w:rPr>
        <w:t xml:space="preserve">Za podstatné porušenie Zmluvy </w:t>
      </w:r>
      <w:r w:rsidR="00C9575D" w:rsidRPr="00CE5D06">
        <w:rPr>
          <w:rFonts w:ascii="Garamond" w:hAnsi="Garamond" w:cs="Arial"/>
        </w:rPr>
        <w:t>Predávajúci</w:t>
      </w:r>
      <w:r w:rsidRPr="00CE5D06">
        <w:rPr>
          <w:rFonts w:ascii="Garamond" w:hAnsi="Garamond" w:cs="Arial"/>
        </w:rPr>
        <w:t xml:space="preserve"> považuje prípad, ak sa niektoré z vyhlásení </w:t>
      </w:r>
      <w:r w:rsidR="00C9575D" w:rsidRPr="00CE5D06">
        <w:rPr>
          <w:rFonts w:ascii="Garamond" w:hAnsi="Garamond" w:cs="Arial"/>
        </w:rPr>
        <w:t>Kupujúceho</w:t>
      </w:r>
      <w:r w:rsidRPr="00CE5D06">
        <w:rPr>
          <w:rFonts w:ascii="Garamond" w:hAnsi="Garamond" w:cs="Arial"/>
        </w:rPr>
        <w:t xml:space="preserve"> podľa článku 6 bodu 6.5 Zmluvy ukáže ako nepravdivé.</w:t>
      </w:r>
    </w:p>
    <w:p w14:paraId="2F06EC9C" w14:textId="77777777" w:rsidR="004722C1" w:rsidRPr="00CE5D06" w:rsidRDefault="004722C1" w:rsidP="008209D8">
      <w:pPr>
        <w:keepNext/>
        <w:keepLines/>
        <w:tabs>
          <w:tab w:val="left" w:pos="0"/>
          <w:tab w:val="left" w:pos="709"/>
        </w:tabs>
        <w:spacing w:after="0" w:line="240" w:lineRule="auto"/>
        <w:jc w:val="both"/>
        <w:rPr>
          <w:rFonts w:ascii="Garamond" w:hAnsi="Garamond"/>
        </w:rPr>
      </w:pPr>
    </w:p>
    <w:p w14:paraId="37AFF038" w14:textId="77777777" w:rsidR="004722C1" w:rsidRPr="00CE5D06" w:rsidRDefault="004722C1" w:rsidP="008209D8">
      <w:pPr>
        <w:pStyle w:val="Odsekzoznamu"/>
        <w:keepNext/>
        <w:keepLines/>
        <w:numPr>
          <w:ilvl w:val="1"/>
          <w:numId w:val="13"/>
        </w:numPr>
        <w:tabs>
          <w:tab w:val="num" w:pos="720"/>
        </w:tabs>
        <w:spacing w:after="0" w:line="240" w:lineRule="auto"/>
        <w:ind w:left="720" w:hanging="720"/>
        <w:jc w:val="both"/>
        <w:rPr>
          <w:rFonts w:ascii="Garamond" w:hAnsi="Garamond" w:cs="Arial"/>
        </w:rPr>
      </w:pPr>
      <w:r w:rsidRPr="00CE5D06">
        <w:rPr>
          <w:rFonts w:ascii="Garamond" w:hAnsi="Garamond" w:cs="Arial"/>
        </w:rPr>
        <w:t>Výzvy uvedené v tomto článku musia byť písomné a doručené na adresy pre doručovanie písomností uvedené v záhlaví Zmluvy.</w:t>
      </w:r>
    </w:p>
    <w:p w14:paraId="739F5C1F" w14:textId="77777777" w:rsidR="004722C1" w:rsidRPr="00CE5D06" w:rsidRDefault="004722C1" w:rsidP="008209D8">
      <w:pPr>
        <w:keepNext/>
        <w:keepLines/>
        <w:tabs>
          <w:tab w:val="left" w:pos="0"/>
          <w:tab w:val="left" w:pos="709"/>
        </w:tabs>
        <w:spacing w:after="0" w:line="240" w:lineRule="auto"/>
        <w:ind w:left="709" w:hanging="709"/>
        <w:jc w:val="both"/>
        <w:rPr>
          <w:rFonts w:ascii="Garamond" w:hAnsi="Garamond" w:cs="Arial"/>
        </w:rPr>
      </w:pPr>
    </w:p>
    <w:p w14:paraId="439E11EA" w14:textId="06942A1E" w:rsidR="004722C1" w:rsidRPr="00CE5D06" w:rsidRDefault="004722C1" w:rsidP="008209D8">
      <w:pPr>
        <w:pStyle w:val="Odsekzoznamu"/>
        <w:keepNext/>
        <w:keepLines/>
        <w:numPr>
          <w:ilvl w:val="1"/>
          <w:numId w:val="13"/>
        </w:numPr>
        <w:tabs>
          <w:tab w:val="num" w:pos="720"/>
        </w:tabs>
        <w:spacing w:after="0" w:line="240" w:lineRule="auto"/>
        <w:ind w:left="720" w:hanging="720"/>
        <w:jc w:val="both"/>
        <w:rPr>
          <w:rFonts w:ascii="Garamond" w:hAnsi="Garamond" w:cs="Arial"/>
        </w:rPr>
      </w:pPr>
      <w:r w:rsidRPr="00CE5D06">
        <w:rPr>
          <w:rFonts w:ascii="Garamond" w:hAnsi="Garamond" w:cs="Arial"/>
        </w:rPr>
        <w:t>Odstúpenie od Zmluvy nadobudne účinnosť dňom doručenia písomného oznámenia Zmluvnej strany o</w:t>
      </w:r>
      <w:r w:rsidRPr="00CE5D06">
        <w:rPr>
          <w:rFonts w:ascii="Garamond" w:hAnsi="Garamond"/>
        </w:rPr>
        <w:t xml:space="preserve"> </w:t>
      </w:r>
      <w:r w:rsidRPr="00CE5D06">
        <w:rPr>
          <w:rFonts w:ascii="Garamond" w:hAnsi="Garamond" w:cs="Arial"/>
        </w:rPr>
        <w:t xml:space="preserve">odstúpení od </w:t>
      </w:r>
      <w:r w:rsidRPr="00CE5D06">
        <w:rPr>
          <w:rFonts w:ascii="Garamond" w:eastAsia="Times New Roman" w:hAnsi="Garamond" w:cs="Times New Roman"/>
          <w:lang w:eastAsia="en-US"/>
        </w:rPr>
        <w:t>Zmluvy</w:t>
      </w:r>
      <w:r w:rsidRPr="00CE5D06">
        <w:rPr>
          <w:rFonts w:ascii="Garamond" w:hAnsi="Garamond" w:cs="Arial"/>
        </w:rPr>
        <w:t xml:space="preserve"> druhej Zmluvnej strane.</w:t>
      </w:r>
    </w:p>
    <w:p w14:paraId="210DD609" w14:textId="77777777" w:rsidR="004722C1" w:rsidRPr="00CE5D06" w:rsidRDefault="004722C1" w:rsidP="008209D8">
      <w:pPr>
        <w:keepNext/>
        <w:keepLines/>
        <w:tabs>
          <w:tab w:val="left" w:pos="0"/>
          <w:tab w:val="left" w:pos="709"/>
        </w:tabs>
        <w:spacing w:after="0" w:line="240" w:lineRule="auto"/>
        <w:jc w:val="both"/>
        <w:rPr>
          <w:rFonts w:ascii="Garamond" w:hAnsi="Garamond" w:cs="Arial"/>
        </w:rPr>
      </w:pPr>
    </w:p>
    <w:p w14:paraId="2AD8CE45" w14:textId="77777777" w:rsidR="004722C1" w:rsidRPr="00CE5D06" w:rsidRDefault="004722C1" w:rsidP="008209D8">
      <w:pPr>
        <w:pStyle w:val="Odsekzoznamu"/>
        <w:keepNext/>
        <w:keepLines/>
        <w:numPr>
          <w:ilvl w:val="1"/>
          <w:numId w:val="13"/>
        </w:numPr>
        <w:tabs>
          <w:tab w:val="num" w:pos="720"/>
        </w:tabs>
        <w:spacing w:after="0" w:line="240" w:lineRule="auto"/>
        <w:ind w:left="720" w:hanging="720"/>
        <w:jc w:val="both"/>
        <w:rPr>
          <w:rFonts w:ascii="Garamond" w:hAnsi="Garamond" w:cs="Arial"/>
        </w:rPr>
      </w:pPr>
      <w:r w:rsidRPr="00CE5D06">
        <w:rPr>
          <w:rFonts w:ascii="Garamond" w:hAnsi="Garamond"/>
        </w:rPr>
        <w:t xml:space="preserve">Odstúpením Zmluva zaniká, a teda zanikajú všetky práva a povinnosti Zmluvných strán, ktoré vyplývajú zo </w:t>
      </w:r>
      <w:r w:rsidRPr="00CE5D06">
        <w:rPr>
          <w:rFonts w:ascii="Garamond" w:hAnsi="Garamond" w:cs="Arial"/>
        </w:rPr>
        <w:t>Zmluvy</w:t>
      </w:r>
      <w:r w:rsidRPr="00CE5D06">
        <w:rPr>
          <w:rFonts w:ascii="Garamond" w:hAnsi="Garamond"/>
        </w:rPr>
        <w:t xml:space="preserve">. </w:t>
      </w:r>
      <w:r w:rsidRPr="00CE5D06">
        <w:rPr>
          <w:rFonts w:ascii="Garamond" w:hAnsi="Garamond" w:cs="Arial"/>
        </w:rPr>
        <w:t>Odstúpenie</w:t>
      </w:r>
      <w:r w:rsidRPr="00CE5D06">
        <w:rPr>
          <w:rFonts w:ascii="Garamond" w:hAnsi="Garamond"/>
        </w:rPr>
        <w:t xml:space="preserve"> od Zmluvy sa však nedotýka nároku na zaplatenie zmluvnej pokuty, nároku na náhradu škody vzniknutej </w:t>
      </w:r>
      <w:r w:rsidRPr="00CE5D06">
        <w:rPr>
          <w:rFonts w:ascii="Garamond" w:eastAsia="Times New Roman" w:hAnsi="Garamond" w:cs="Times New Roman"/>
          <w:lang w:eastAsia="en-US"/>
        </w:rPr>
        <w:t>porušením</w:t>
      </w:r>
      <w:r w:rsidRPr="00CE5D06">
        <w:rPr>
          <w:rFonts w:ascii="Garamond" w:hAnsi="Garamond"/>
        </w:rPr>
        <w:t xml:space="preserve"> Zmluvy, ako aj všetkých ostatných nárokov Zmluvných strán, ktoré vzhľadom na svoju podstatu zánikom Zmluvy nezanikajú.</w:t>
      </w:r>
    </w:p>
    <w:p w14:paraId="353E22DD" w14:textId="77777777" w:rsidR="004722C1" w:rsidRPr="00CE5D06" w:rsidRDefault="004722C1" w:rsidP="008209D8">
      <w:pPr>
        <w:keepNext/>
        <w:keepLines/>
        <w:tabs>
          <w:tab w:val="left" w:pos="0"/>
          <w:tab w:val="left" w:pos="709"/>
        </w:tabs>
        <w:spacing w:after="0" w:line="240" w:lineRule="auto"/>
        <w:jc w:val="both"/>
        <w:rPr>
          <w:rFonts w:ascii="Garamond" w:hAnsi="Garamond" w:cs="Arial"/>
        </w:rPr>
      </w:pPr>
    </w:p>
    <w:p w14:paraId="19BE1B23" w14:textId="5521FF34" w:rsidR="002D0A88" w:rsidRDefault="002D0A88" w:rsidP="008209D8">
      <w:pPr>
        <w:pStyle w:val="Odsekzoznamu"/>
        <w:keepNext/>
        <w:keepLines/>
        <w:numPr>
          <w:ilvl w:val="1"/>
          <w:numId w:val="13"/>
        </w:numPr>
        <w:tabs>
          <w:tab w:val="num" w:pos="720"/>
        </w:tabs>
        <w:spacing w:after="0" w:line="240" w:lineRule="auto"/>
        <w:ind w:left="720" w:hanging="720"/>
        <w:jc w:val="both"/>
        <w:rPr>
          <w:rFonts w:ascii="Garamond" w:hAnsi="Garamond" w:cs="Arial"/>
        </w:rPr>
      </w:pPr>
      <w:r w:rsidRPr="00B42807">
        <w:rPr>
          <w:rFonts w:ascii="Garamond" w:hAnsi="Garamond" w:cs="Arial"/>
        </w:rPr>
        <w:t xml:space="preserve">Zmluvu môže </w:t>
      </w:r>
      <w:r>
        <w:rPr>
          <w:rFonts w:ascii="Garamond" w:hAnsi="Garamond" w:cs="Arial"/>
        </w:rPr>
        <w:t>Kupujúci</w:t>
      </w:r>
      <w:r w:rsidRPr="00B42807">
        <w:rPr>
          <w:rFonts w:ascii="Garamond" w:hAnsi="Garamond" w:cs="Arial"/>
        </w:rPr>
        <w:t xml:space="preserve"> vypovedať aj bez udania dôvodu zaslaním písomnej výpovede </w:t>
      </w:r>
      <w:r>
        <w:rPr>
          <w:rFonts w:ascii="Garamond" w:hAnsi="Garamond"/>
        </w:rPr>
        <w:t>Predávajúcemu</w:t>
      </w:r>
      <w:r w:rsidRPr="00B42807">
        <w:rPr>
          <w:rFonts w:ascii="Garamond" w:hAnsi="Garamond" w:cs="Arial"/>
        </w:rPr>
        <w:t xml:space="preserve">, pričom výpovedná lehota je 1 (jeden) mesiac a začína plynúť prvým dňom mesiaca nasledujúceho po mesiaci, v ktorom bola výpoveď doručená </w:t>
      </w:r>
      <w:r>
        <w:rPr>
          <w:rFonts w:ascii="Garamond" w:hAnsi="Garamond"/>
        </w:rPr>
        <w:t>Predávajúcemu.</w:t>
      </w:r>
    </w:p>
    <w:p w14:paraId="33E64341" w14:textId="77777777" w:rsidR="002D0A88" w:rsidRDefault="002D0A88" w:rsidP="008209D8">
      <w:pPr>
        <w:pStyle w:val="Odsekzoznamu"/>
        <w:keepNext/>
        <w:keepLines/>
        <w:spacing w:after="0" w:line="240" w:lineRule="auto"/>
        <w:jc w:val="both"/>
        <w:rPr>
          <w:rFonts w:ascii="Garamond" w:hAnsi="Garamond" w:cs="Arial"/>
        </w:rPr>
      </w:pPr>
    </w:p>
    <w:p w14:paraId="2BCC37FA" w14:textId="1448475C" w:rsidR="004722C1" w:rsidRPr="00CE5D06" w:rsidRDefault="004722C1" w:rsidP="008209D8">
      <w:pPr>
        <w:pStyle w:val="Odsekzoznamu"/>
        <w:keepNext/>
        <w:keepLines/>
        <w:numPr>
          <w:ilvl w:val="1"/>
          <w:numId w:val="13"/>
        </w:numPr>
        <w:tabs>
          <w:tab w:val="num" w:pos="720"/>
        </w:tabs>
        <w:spacing w:after="0" w:line="240" w:lineRule="auto"/>
        <w:ind w:left="720" w:hanging="720"/>
        <w:jc w:val="both"/>
        <w:rPr>
          <w:rFonts w:ascii="Garamond" w:hAnsi="Garamond" w:cs="Arial"/>
        </w:rPr>
      </w:pPr>
      <w:r w:rsidRPr="00CE5D06">
        <w:rPr>
          <w:rFonts w:ascii="Garamond" w:hAnsi="Garamond" w:cs="Arial"/>
        </w:rPr>
        <w:t>Zmluva zaniká aj na základe písomnej dohody Zmluvných strán.</w:t>
      </w:r>
    </w:p>
    <w:p w14:paraId="548C346E" w14:textId="77777777" w:rsidR="004722C1" w:rsidRPr="00CE5D06" w:rsidRDefault="004722C1" w:rsidP="008209D8">
      <w:pPr>
        <w:pStyle w:val="Odsekzoznamu"/>
        <w:keepNext/>
        <w:keepLines/>
        <w:spacing w:after="0" w:line="240" w:lineRule="auto"/>
        <w:rPr>
          <w:rFonts w:ascii="Garamond" w:hAnsi="Garamond" w:cs="Arial"/>
        </w:rPr>
      </w:pPr>
    </w:p>
    <w:p w14:paraId="21C44C29" w14:textId="77777777" w:rsidR="004722C1" w:rsidRPr="00CE5D06" w:rsidRDefault="004722C1" w:rsidP="008209D8">
      <w:pPr>
        <w:keepNext/>
        <w:keepLines/>
        <w:numPr>
          <w:ilvl w:val="0"/>
          <w:numId w:val="6"/>
        </w:numPr>
        <w:tabs>
          <w:tab w:val="left" w:pos="720"/>
        </w:tabs>
        <w:spacing w:after="0" w:line="240" w:lineRule="auto"/>
        <w:jc w:val="both"/>
        <w:outlineLvl w:val="1"/>
        <w:rPr>
          <w:rFonts w:ascii="Garamond" w:hAnsi="Garamond" w:cs="Arial"/>
          <w:b/>
        </w:rPr>
      </w:pPr>
      <w:r w:rsidRPr="00CE5D06">
        <w:rPr>
          <w:rFonts w:ascii="Garamond" w:hAnsi="Garamond" w:cs="Arial"/>
          <w:b/>
          <w:bCs/>
          <w:lang w:eastAsia="ar-SA"/>
        </w:rPr>
        <w:t>ZÁVEREČNÉ</w:t>
      </w:r>
      <w:r w:rsidRPr="00CE5D06">
        <w:rPr>
          <w:rFonts w:ascii="Garamond" w:hAnsi="Garamond" w:cs="Arial"/>
          <w:b/>
        </w:rPr>
        <w:t xml:space="preserve"> USTANOVENIA</w:t>
      </w:r>
    </w:p>
    <w:p w14:paraId="02AA7F77" w14:textId="77777777" w:rsidR="004722C1" w:rsidRPr="00CE5D06" w:rsidRDefault="004722C1" w:rsidP="008209D8">
      <w:pPr>
        <w:keepNext/>
        <w:keepLines/>
        <w:tabs>
          <w:tab w:val="left" w:pos="720"/>
        </w:tabs>
        <w:spacing w:after="0" w:line="240" w:lineRule="auto"/>
        <w:ind w:left="720"/>
        <w:jc w:val="both"/>
        <w:outlineLvl w:val="1"/>
        <w:rPr>
          <w:rFonts w:ascii="Garamond" w:hAnsi="Garamond" w:cs="Arial"/>
          <w:b/>
        </w:rPr>
      </w:pPr>
    </w:p>
    <w:p w14:paraId="0E7216C9" w14:textId="77777777"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Zmluva nadobúda účinnosť dňom nasledujúcim po dni jej zverejnenia v zmysle § 47a Občianskeho zákonníka.</w:t>
      </w:r>
    </w:p>
    <w:p w14:paraId="49E0E1BA" w14:textId="77777777" w:rsidR="00996055" w:rsidRPr="00CE5D06" w:rsidRDefault="00996055" w:rsidP="008209D8">
      <w:pPr>
        <w:keepNext/>
        <w:keepLines/>
        <w:spacing w:after="0" w:line="240" w:lineRule="auto"/>
        <w:contextualSpacing/>
        <w:jc w:val="both"/>
        <w:rPr>
          <w:rFonts w:ascii="Garamond" w:hAnsi="Garamond"/>
        </w:rPr>
      </w:pPr>
    </w:p>
    <w:p w14:paraId="53408C10" w14:textId="77777777" w:rsidR="00996055" w:rsidRPr="00CE5D06" w:rsidRDefault="00996055" w:rsidP="008209D8">
      <w:pPr>
        <w:keepNext/>
        <w:keepLines/>
        <w:numPr>
          <w:ilvl w:val="0"/>
          <w:numId w:val="21"/>
        </w:numPr>
        <w:spacing w:after="0" w:line="240" w:lineRule="auto"/>
        <w:ind w:hanging="720"/>
        <w:contextualSpacing/>
        <w:jc w:val="both"/>
        <w:rPr>
          <w:rFonts w:ascii="Garamond" w:hAnsi="Garamond" w:cs="Arial"/>
        </w:rPr>
      </w:pPr>
      <w:r w:rsidRPr="00CE5D06">
        <w:rPr>
          <w:rFonts w:ascii="Garamond" w:hAnsi="Garamond"/>
        </w:rPr>
        <w:t>Zmluvné</w:t>
      </w:r>
      <w:r w:rsidRPr="00CE5D06">
        <w:rPr>
          <w:rFonts w:ascii="Garamond" w:hAnsi="Garamond" w:cs="Arial"/>
        </w:rPr>
        <w:t xml:space="preserve"> </w:t>
      </w:r>
      <w:r w:rsidRPr="00CE5D06">
        <w:rPr>
          <w:rFonts w:ascii="Garamond" w:hAnsi="Garamond"/>
        </w:rPr>
        <w:t>strany</w:t>
      </w:r>
      <w:r w:rsidRPr="00CE5D06">
        <w:rPr>
          <w:rFonts w:ascii="Garamond" w:hAnsi="Garamond" w:cs="Arial"/>
        </w:rPr>
        <w:t xml:space="preserve"> sa dohodli, že vzťahy upravené Zmluvou, ako aj vzťahy vznikajúce zo Zmluvy sa spravujú právnym poriadkom Slovenskej republiky.</w:t>
      </w:r>
    </w:p>
    <w:p w14:paraId="6E4A2670" w14:textId="77777777" w:rsidR="00996055" w:rsidRPr="00CE5D06" w:rsidRDefault="00996055" w:rsidP="008209D8">
      <w:pPr>
        <w:keepNext/>
        <w:keepLines/>
        <w:spacing w:after="0" w:line="240" w:lineRule="auto"/>
        <w:ind w:left="720"/>
        <w:contextualSpacing/>
        <w:jc w:val="both"/>
        <w:rPr>
          <w:rFonts w:ascii="Garamond" w:hAnsi="Garamond" w:cs="Arial"/>
        </w:rPr>
      </w:pPr>
    </w:p>
    <w:p w14:paraId="2DB194B8" w14:textId="77777777" w:rsidR="00996055" w:rsidRPr="00CE5D06" w:rsidRDefault="00996055" w:rsidP="008209D8">
      <w:pPr>
        <w:keepNext/>
        <w:keepLines/>
        <w:numPr>
          <w:ilvl w:val="0"/>
          <w:numId w:val="21"/>
        </w:numPr>
        <w:spacing w:after="0" w:line="240" w:lineRule="auto"/>
        <w:ind w:hanging="720"/>
        <w:contextualSpacing/>
        <w:jc w:val="both"/>
        <w:rPr>
          <w:rFonts w:ascii="Garamond" w:hAnsi="Garamond" w:cs="Arial"/>
        </w:rPr>
      </w:pPr>
      <w:r w:rsidRPr="00CE5D06">
        <w:rPr>
          <w:rFonts w:ascii="Garamond" w:hAnsi="Garamond" w:cs="Arial"/>
        </w:rPr>
        <w:t xml:space="preserve">Zmluvné </w:t>
      </w:r>
      <w:r w:rsidRPr="00CE5D06">
        <w:rPr>
          <w:rFonts w:ascii="Garamond" w:hAnsi="Garamond"/>
        </w:rPr>
        <w:t>strany</w:t>
      </w:r>
      <w:r w:rsidRPr="00CE5D06">
        <w:rPr>
          <w:rFonts w:ascii="Garamond" w:hAnsi="Garamond" w:cs="Arial"/>
        </w:rPr>
        <w:t xml:space="preserve"> </w:t>
      </w:r>
      <w:r w:rsidRPr="00CE5D06">
        <w:rPr>
          <w:rFonts w:ascii="Garamond" w:hAnsi="Garamond"/>
        </w:rPr>
        <w:t>sa</w:t>
      </w:r>
      <w:r w:rsidRPr="00CE5D06">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0A31E67" w14:textId="77777777" w:rsidR="00996055" w:rsidRPr="00CE5D06" w:rsidRDefault="00996055" w:rsidP="008209D8">
      <w:pPr>
        <w:keepNext/>
        <w:keepLines/>
        <w:spacing w:after="0" w:line="240" w:lineRule="auto"/>
        <w:ind w:left="720"/>
        <w:contextualSpacing/>
        <w:jc w:val="both"/>
        <w:rPr>
          <w:rFonts w:ascii="Garamond" w:hAnsi="Garamond" w:cs="Arial"/>
        </w:rPr>
      </w:pPr>
    </w:p>
    <w:p w14:paraId="5CD21ACD" w14:textId="0BD7B475" w:rsidR="00996055" w:rsidRPr="00CE5D06" w:rsidRDefault="00996055" w:rsidP="008209D8">
      <w:pPr>
        <w:keepNext/>
        <w:keepLines/>
        <w:numPr>
          <w:ilvl w:val="0"/>
          <w:numId w:val="21"/>
        </w:numPr>
        <w:spacing w:after="0" w:line="240" w:lineRule="auto"/>
        <w:ind w:hanging="720"/>
        <w:contextualSpacing/>
        <w:jc w:val="both"/>
        <w:rPr>
          <w:rFonts w:ascii="Garamond" w:eastAsia="Calibri" w:hAnsi="Garamond" w:cs="Times New Roman"/>
        </w:rPr>
      </w:pPr>
      <w:r w:rsidRPr="00CE5D06">
        <w:rPr>
          <w:rFonts w:ascii="Garamond" w:eastAsia="Calibri" w:hAnsi="Garamond" w:cs="Times New Roman"/>
        </w:rPr>
        <w:t>Práva a povinnosti zo Zmluvy prechádzajú na právnych nástupcov Zmluvných strán. Predávajúci môže svoje pohľadávky voči Kupujúcemu vyplývajúce zo Zmluvy postúpiť len s predchádzajúcim písomným súhlasom Kupujúceho.</w:t>
      </w:r>
    </w:p>
    <w:p w14:paraId="035B0BF5" w14:textId="77777777" w:rsidR="00996055" w:rsidRPr="00CE5D06" w:rsidRDefault="00996055" w:rsidP="008209D8">
      <w:pPr>
        <w:keepNext/>
        <w:keepLines/>
        <w:spacing w:after="0" w:line="240" w:lineRule="auto"/>
        <w:ind w:left="720"/>
        <w:contextualSpacing/>
        <w:jc w:val="both"/>
        <w:rPr>
          <w:rFonts w:ascii="Garamond" w:eastAsia="Calibri" w:hAnsi="Garamond" w:cs="Times New Roman"/>
        </w:rPr>
      </w:pPr>
    </w:p>
    <w:p w14:paraId="56E6758B" w14:textId="2BB0F62F"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2383088" w14:textId="77777777" w:rsidR="00996055" w:rsidRPr="00CE5D06" w:rsidRDefault="00996055" w:rsidP="008209D8">
      <w:pPr>
        <w:keepNext/>
        <w:keepLines/>
        <w:spacing w:after="0" w:line="240" w:lineRule="auto"/>
        <w:ind w:left="720"/>
        <w:contextualSpacing/>
        <w:jc w:val="both"/>
        <w:rPr>
          <w:rFonts w:ascii="Garamond" w:hAnsi="Garamond"/>
        </w:rPr>
      </w:pPr>
    </w:p>
    <w:p w14:paraId="20AAC5D9" w14:textId="4442D6A0"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lastRenderedPageBreak/>
        <w:t xml:space="preserve">Zmluvné strany sa dohodli, že Kupujúci môže kedykoľvek započítať pohľadávku, ktorú má voči Predávajúcemu proti akejkoľvek pohľadávke (bez ohľadu na to, či je v čase započítania splatná alebo nie), ktorú má Predávajúci voči </w:t>
      </w:r>
      <w:r w:rsidR="00A81315" w:rsidRPr="00CE5D06">
        <w:rPr>
          <w:rFonts w:ascii="Garamond" w:hAnsi="Garamond"/>
        </w:rPr>
        <w:t>Kupujúcemu</w:t>
      </w:r>
      <w:r w:rsidRPr="00CE5D06">
        <w:rPr>
          <w:rFonts w:ascii="Garamond" w:hAnsi="Garamond"/>
        </w:rPr>
        <w:t xml:space="preserve">. Ak sú započítavané pohľadávky denominované v rôznych menách, </w:t>
      </w:r>
      <w:r w:rsidR="00A81315" w:rsidRPr="00CE5D06">
        <w:rPr>
          <w:rFonts w:ascii="Garamond" w:hAnsi="Garamond"/>
        </w:rPr>
        <w:t>Kupujúci</w:t>
      </w:r>
      <w:r w:rsidRPr="00CE5D06">
        <w:rPr>
          <w:rFonts w:ascii="Garamond" w:hAnsi="Garamond"/>
        </w:rPr>
        <w:t xml:space="preserve"> je oprávnený pre účely započítania prepočítať čiastku ktorejkoľvek pohľadávky do meny druhej pohľadávky, pričom použije výmenný kurz stanovený v kurzovom lístku publikovanom Európskou centrálnou bankou.</w:t>
      </w:r>
    </w:p>
    <w:p w14:paraId="5274D3A6" w14:textId="77777777" w:rsidR="00996055" w:rsidRPr="00CE5D06" w:rsidRDefault="00996055" w:rsidP="008209D8">
      <w:pPr>
        <w:keepNext/>
        <w:keepLines/>
        <w:spacing w:after="0" w:line="240" w:lineRule="auto"/>
        <w:ind w:left="720"/>
        <w:contextualSpacing/>
        <w:jc w:val="both"/>
        <w:rPr>
          <w:rFonts w:ascii="Garamond" w:hAnsi="Garamond"/>
        </w:rPr>
      </w:pPr>
    </w:p>
    <w:p w14:paraId="66E85B86" w14:textId="77777777"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Zmluvu možno meniť, dopĺňať ju, alebo ju zrušiť len písomne, a to formou očíslovaných dodatkov podpísaných Zmluvnými stranami.</w:t>
      </w:r>
    </w:p>
    <w:p w14:paraId="7B0C03CF" w14:textId="77777777" w:rsidR="00996055" w:rsidRPr="00CE5D06" w:rsidRDefault="00996055" w:rsidP="008209D8">
      <w:pPr>
        <w:keepNext/>
        <w:keepLines/>
        <w:spacing w:after="0" w:line="240" w:lineRule="auto"/>
        <w:contextualSpacing/>
        <w:jc w:val="both"/>
        <w:rPr>
          <w:rFonts w:ascii="Garamond" w:hAnsi="Garamond"/>
        </w:rPr>
      </w:pPr>
    </w:p>
    <w:p w14:paraId="16FB1E21" w14:textId="77777777" w:rsidR="00996055" w:rsidRPr="00CE5D06" w:rsidRDefault="00996055" w:rsidP="008209D8">
      <w:pPr>
        <w:keepNext/>
        <w:keepLines/>
        <w:numPr>
          <w:ilvl w:val="0"/>
          <w:numId w:val="21"/>
        </w:numPr>
        <w:spacing w:after="0" w:line="240" w:lineRule="auto"/>
        <w:ind w:hanging="720"/>
        <w:contextualSpacing/>
        <w:jc w:val="both"/>
        <w:rPr>
          <w:rFonts w:ascii="Garamond" w:hAnsi="Garamond" w:cs="Arial"/>
        </w:rPr>
      </w:pPr>
      <w:r w:rsidRPr="00CE5D06">
        <w:rPr>
          <w:rFonts w:ascii="Garamond" w:hAnsi="Garamond" w:cs="Garamond"/>
        </w:rPr>
        <w:t xml:space="preserve">V </w:t>
      </w:r>
      <w:r w:rsidRPr="00CE5D06">
        <w:rPr>
          <w:rFonts w:ascii="Garamond" w:hAnsi="Garamond"/>
        </w:rPr>
        <w:t>prípade</w:t>
      </w:r>
      <w:r w:rsidRPr="00CE5D06">
        <w:rPr>
          <w:rFonts w:ascii="Garamond" w:hAnsi="Garamond" w:cs="Garamond"/>
        </w:rPr>
        <w:t xml:space="preserve">, ak sa niektoré z ustanovení Zmluvy stane neplatným alebo nevymáhateľným, nemá takáto neplatnosť alebo </w:t>
      </w:r>
      <w:r w:rsidRPr="00CE5D06">
        <w:rPr>
          <w:rFonts w:ascii="Garamond" w:hAnsi="Garamond"/>
        </w:rPr>
        <w:t>nevymáhateľnosť</w:t>
      </w:r>
      <w:r w:rsidRPr="00CE5D0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ABF8A44" w14:textId="77777777" w:rsidR="00996055" w:rsidRPr="00CE5D06" w:rsidRDefault="00996055" w:rsidP="008209D8">
      <w:pPr>
        <w:keepNext/>
        <w:keepLines/>
        <w:spacing w:after="0" w:line="240" w:lineRule="auto"/>
        <w:ind w:left="720"/>
        <w:contextualSpacing/>
        <w:jc w:val="both"/>
        <w:rPr>
          <w:rFonts w:ascii="Garamond" w:hAnsi="Garamond"/>
        </w:rPr>
      </w:pPr>
    </w:p>
    <w:p w14:paraId="612827F8" w14:textId="43699AB8"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5C924A0E" w14:textId="77777777" w:rsidR="00996055" w:rsidRPr="00CE5D06" w:rsidRDefault="00996055" w:rsidP="008209D8">
      <w:pPr>
        <w:keepNext/>
        <w:keepLines/>
        <w:spacing w:after="0" w:line="240" w:lineRule="auto"/>
        <w:ind w:left="720"/>
        <w:contextualSpacing/>
        <w:jc w:val="both"/>
        <w:rPr>
          <w:rFonts w:ascii="Garamond" w:hAnsi="Garamond"/>
        </w:rPr>
      </w:pPr>
    </w:p>
    <w:p w14:paraId="732FE9AD" w14:textId="2B8826EA"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149A345" w14:textId="77777777" w:rsidR="00A81315" w:rsidRPr="00CE5D06" w:rsidRDefault="00A81315" w:rsidP="008209D8">
      <w:pPr>
        <w:keepNext/>
        <w:keepLines/>
        <w:spacing w:after="0" w:line="240" w:lineRule="auto"/>
        <w:ind w:left="720"/>
        <w:contextualSpacing/>
        <w:jc w:val="both"/>
        <w:rPr>
          <w:rFonts w:ascii="Garamond" w:hAnsi="Garamond"/>
        </w:rPr>
      </w:pPr>
    </w:p>
    <w:p w14:paraId="102495F3" w14:textId="3C3C453C" w:rsidR="00996055" w:rsidRPr="00CE5D06" w:rsidRDefault="00996055" w:rsidP="008209D8">
      <w:pPr>
        <w:keepNext/>
        <w:keepLines/>
        <w:numPr>
          <w:ilvl w:val="0"/>
          <w:numId w:val="21"/>
        </w:numPr>
        <w:spacing w:after="0" w:line="240" w:lineRule="auto"/>
        <w:ind w:hanging="720"/>
        <w:contextualSpacing/>
        <w:jc w:val="both"/>
        <w:rPr>
          <w:rFonts w:ascii="Garamond" w:hAnsi="Garamond"/>
        </w:rPr>
      </w:pPr>
      <w:r w:rsidRPr="00CE5D06">
        <w:rPr>
          <w:rFonts w:ascii="Garamond" w:hAnsi="Garamond"/>
        </w:rPr>
        <w:t>Zmluva je vyhotovená v</w:t>
      </w:r>
      <w:r w:rsidR="00A81315" w:rsidRPr="00CE5D06">
        <w:rPr>
          <w:rFonts w:ascii="Garamond" w:hAnsi="Garamond"/>
        </w:rPr>
        <w:t> 3 (troch</w:t>
      </w:r>
      <w:r w:rsidRPr="00CE5D06">
        <w:rPr>
          <w:rFonts w:ascii="Garamond" w:hAnsi="Garamond"/>
        </w:rPr>
        <w:t xml:space="preserve">) rovnopisoch, s tým, že všetky rovnopisy majú platnosť originálu, pričom </w:t>
      </w:r>
      <w:r w:rsidR="00A81315" w:rsidRPr="00CE5D06">
        <w:rPr>
          <w:rFonts w:ascii="Garamond" w:hAnsi="Garamond"/>
        </w:rPr>
        <w:t>Kupujúci</w:t>
      </w:r>
      <w:r w:rsidRPr="00CE5D06">
        <w:rPr>
          <w:rFonts w:ascii="Garamond" w:hAnsi="Garamond"/>
        </w:rPr>
        <w:t xml:space="preserve"> dostane </w:t>
      </w:r>
      <w:r w:rsidR="00A81315" w:rsidRPr="00CE5D06">
        <w:rPr>
          <w:rFonts w:ascii="Garamond" w:hAnsi="Garamond"/>
        </w:rPr>
        <w:t>2 (dva</w:t>
      </w:r>
      <w:r w:rsidRPr="00CE5D06">
        <w:rPr>
          <w:rFonts w:ascii="Garamond" w:hAnsi="Garamond"/>
        </w:rPr>
        <w:t xml:space="preserve">) jej rovnopisy a </w:t>
      </w:r>
      <w:r w:rsidR="00A81315" w:rsidRPr="00CE5D06">
        <w:rPr>
          <w:rFonts w:ascii="Garamond" w:hAnsi="Garamond"/>
        </w:rPr>
        <w:t>Predávajúci</w:t>
      </w:r>
      <w:r w:rsidRPr="00CE5D06">
        <w:rPr>
          <w:rFonts w:ascii="Garamond" w:hAnsi="Garamond"/>
        </w:rPr>
        <w:t xml:space="preserve"> dostane </w:t>
      </w:r>
      <w:r w:rsidR="00A81315" w:rsidRPr="00CE5D06">
        <w:rPr>
          <w:rFonts w:ascii="Garamond" w:hAnsi="Garamond"/>
        </w:rPr>
        <w:t>1 (jeden</w:t>
      </w:r>
      <w:r w:rsidRPr="00CE5D06">
        <w:rPr>
          <w:rFonts w:ascii="Garamond" w:hAnsi="Garamond"/>
        </w:rPr>
        <w:t>) jej rovnopis.</w:t>
      </w:r>
    </w:p>
    <w:p w14:paraId="466C41AE" w14:textId="77777777" w:rsidR="004722C1" w:rsidRPr="00CE5D06" w:rsidRDefault="004722C1" w:rsidP="008209D8">
      <w:pPr>
        <w:keepNext/>
        <w:keepLines/>
        <w:tabs>
          <w:tab w:val="left" w:pos="0"/>
          <w:tab w:val="left" w:pos="426"/>
        </w:tabs>
        <w:spacing w:after="0" w:line="240" w:lineRule="auto"/>
        <w:ind w:left="360"/>
        <w:jc w:val="both"/>
        <w:rPr>
          <w:rFonts w:ascii="Garamond" w:hAnsi="Garamond" w:cs="Arial"/>
        </w:rPr>
      </w:pPr>
    </w:p>
    <w:p w14:paraId="42209763" w14:textId="77777777" w:rsidR="004722C1" w:rsidRPr="00CE5D06" w:rsidRDefault="004722C1" w:rsidP="008209D8">
      <w:pPr>
        <w:keepNext/>
        <w:keepLines/>
        <w:tabs>
          <w:tab w:val="left" w:pos="426"/>
          <w:tab w:val="left" w:pos="4500"/>
        </w:tabs>
        <w:spacing w:after="0" w:line="240" w:lineRule="auto"/>
        <w:rPr>
          <w:rFonts w:ascii="Garamond" w:hAnsi="Garamond"/>
        </w:rPr>
      </w:pPr>
    </w:p>
    <w:p w14:paraId="775C8F5F" w14:textId="3476FE47" w:rsidR="004722C1" w:rsidRPr="00CE5D06" w:rsidRDefault="004722C1" w:rsidP="008209D8">
      <w:pPr>
        <w:keepNext/>
        <w:keepLines/>
        <w:tabs>
          <w:tab w:val="left" w:pos="426"/>
          <w:tab w:val="left" w:pos="709"/>
          <w:tab w:val="left" w:pos="851"/>
          <w:tab w:val="left" w:pos="4500"/>
        </w:tabs>
        <w:spacing w:after="0" w:line="240" w:lineRule="auto"/>
        <w:rPr>
          <w:rFonts w:ascii="Garamond" w:hAnsi="Garamond"/>
        </w:rPr>
      </w:pPr>
      <w:r w:rsidRPr="00CE5D06">
        <w:rPr>
          <w:rFonts w:ascii="Garamond" w:hAnsi="Garamond"/>
        </w:rPr>
        <w:t xml:space="preserve">Prílohy:  Príloha 1: </w:t>
      </w:r>
      <w:r w:rsidR="0024767E" w:rsidRPr="0024767E">
        <w:rPr>
          <w:rFonts w:ascii="Garamond" w:hAnsi="Garamond"/>
          <w:i/>
          <w:iCs/>
        </w:rPr>
        <w:t>Špecifikácia tovaru a jednotková cena</w:t>
      </w:r>
    </w:p>
    <w:p w14:paraId="34F52A9F" w14:textId="2F6F79CC" w:rsidR="004722C1" w:rsidRPr="00CE5D06" w:rsidRDefault="004722C1" w:rsidP="008209D8">
      <w:pPr>
        <w:keepNext/>
        <w:keepLines/>
        <w:tabs>
          <w:tab w:val="left" w:pos="426"/>
          <w:tab w:val="left" w:pos="4500"/>
        </w:tabs>
        <w:spacing w:after="0" w:line="240" w:lineRule="auto"/>
        <w:rPr>
          <w:rFonts w:ascii="Garamond" w:hAnsi="Garamond"/>
        </w:rPr>
      </w:pPr>
    </w:p>
    <w:p w14:paraId="62A0624C" w14:textId="3DE7D99F" w:rsidR="00537A72" w:rsidRPr="00CE5D06" w:rsidRDefault="00537A72" w:rsidP="008209D8">
      <w:pPr>
        <w:keepNext/>
        <w:keepLines/>
        <w:tabs>
          <w:tab w:val="left" w:pos="426"/>
          <w:tab w:val="left" w:pos="4500"/>
        </w:tabs>
        <w:spacing w:after="0" w:line="240" w:lineRule="auto"/>
        <w:rPr>
          <w:rFonts w:ascii="Garamond" w:hAnsi="Garamond"/>
        </w:rPr>
      </w:pPr>
    </w:p>
    <w:p w14:paraId="029484B4" w14:textId="16B39C00" w:rsidR="00537A72" w:rsidRPr="00CE5D06" w:rsidRDefault="00537A72" w:rsidP="008209D8">
      <w:pPr>
        <w:keepNext/>
        <w:keepLines/>
        <w:tabs>
          <w:tab w:val="left" w:pos="426"/>
          <w:tab w:val="left" w:pos="4500"/>
        </w:tabs>
        <w:spacing w:after="0" w:line="240" w:lineRule="auto"/>
        <w:rPr>
          <w:rFonts w:ascii="Garamond" w:hAnsi="Garamond"/>
        </w:rPr>
      </w:pPr>
    </w:p>
    <w:p w14:paraId="03745EBC" w14:textId="2262F54A" w:rsidR="00537A72" w:rsidRPr="00CE5D06" w:rsidRDefault="00537A72" w:rsidP="008209D8">
      <w:pPr>
        <w:keepNext/>
        <w:keepLines/>
        <w:tabs>
          <w:tab w:val="left" w:pos="426"/>
          <w:tab w:val="left" w:pos="4500"/>
        </w:tabs>
        <w:spacing w:after="0" w:line="240" w:lineRule="auto"/>
        <w:rPr>
          <w:rFonts w:ascii="Garamond" w:hAnsi="Garamond"/>
        </w:rPr>
      </w:pPr>
    </w:p>
    <w:p w14:paraId="4968EB0E" w14:textId="590E4363" w:rsidR="00537A72" w:rsidRPr="00CE5D06" w:rsidRDefault="00537A72" w:rsidP="008209D8">
      <w:pPr>
        <w:keepNext/>
        <w:keepLines/>
        <w:tabs>
          <w:tab w:val="left" w:pos="426"/>
          <w:tab w:val="left" w:pos="4500"/>
        </w:tabs>
        <w:spacing w:after="0" w:line="240" w:lineRule="auto"/>
        <w:rPr>
          <w:rFonts w:ascii="Garamond" w:hAnsi="Garamond"/>
        </w:rPr>
      </w:pPr>
    </w:p>
    <w:p w14:paraId="133C1BDD" w14:textId="04059A2C" w:rsidR="00537A72" w:rsidRPr="00CE5D06" w:rsidRDefault="00537A72" w:rsidP="008209D8">
      <w:pPr>
        <w:keepNext/>
        <w:keepLines/>
        <w:tabs>
          <w:tab w:val="left" w:pos="426"/>
          <w:tab w:val="left" w:pos="4500"/>
        </w:tabs>
        <w:spacing w:after="0" w:line="240" w:lineRule="auto"/>
        <w:rPr>
          <w:rFonts w:ascii="Garamond" w:hAnsi="Garamond"/>
        </w:rPr>
      </w:pPr>
    </w:p>
    <w:p w14:paraId="65F835E4" w14:textId="7E385699" w:rsidR="00537A72" w:rsidRPr="00CE5D06" w:rsidRDefault="00537A72" w:rsidP="008209D8">
      <w:pPr>
        <w:keepNext/>
        <w:keepLines/>
        <w:tabs>
          <w:tab w:val="left" w:pos="426"/>
          <w:tab w:val="left" w:pos="4500"/>
        </w:tabs>
        <w:spacing w:after="0" w:line="240" w:lineRule="auto"/>
        <w:rPr>
          <w:rFonts w:ascii="Garamond" w:hAnsi="Garamond"/>
        </w:rPr>
      </w:pPr>
    </w:p>
    <w:p w14:paraId="525F2591" w14:textId="2730FA6D" w:rsidR="00537A72" w:rsidRPr="00CE5D06" w:rsidRDefault="00537A72" w:rsidP="008209D8">
      <w:pPr>
        <w:keepNext/>
        <w:keepLines/>
        <w:tabs>
          <w:tab w:val="left" w:pos="426"/>
          <w:tab w:val="left" w:pos="4500"/>
        </w:tabs>
        <w:spacing w:after="0" w:line="240" w:lineRule="auto"/>
        <w:rPr>
          <w:rFonts w:ascii="Garamond" w:hAnsi="Garamond"/>
        </w:rPr>
      </w:pPr>
    </w:p>
    <w:p w14:paraId="1D03FDC5" w14:textId="3D2B1DB2" w:rsidR="00537A72" w:rsidRPr="00CE5D06" w:rsidRDefault="00537A72" w:rsidP="008209D8">
      <w:pPr>
        <w:keepNext/>
        <w:keepLines/>
        <w:tabs>
          <w:tab w:val="left" w:pos="426"/>
          <w:tab w:val="left" w:pos="4500"/>
        </w:tabs>
        <w:spacing w:after="0" w:line="240" w:lineRule="auto"/>
        <w:rPr>
          <w:rFonts w:ascii="Garamond" w:hAnsi="Garamond"/>
        </w:rPr>
      </w:pPr>
    </w:p>
    <w:p w14:paraId="3A1F192B" w14:textId="561568DA" w:rsidR="00537A72" w:rsidRPr="00CE5D06" w:rsidRDefault="00537A72" w:rsidP="008209D8">
      <w:pPr>
        <w:keepNext/>
        <w:keepLines/>
        <w:tabs>
          <w:tab w:val="left" w:pos="426"/>
          <w:tab w:val="left" w:pos="4500"/>
        </w:tabs>
        <w:spacing w:after="0" w:line="240" w:lineRule="auto"/>
        <w:rPr>
          <w:rFonts w:ascii="Garamond" w:hAnsi="Garamond"/>
        </w:rPr>
      </w:pPr>
    </w:p>
    <w:p w14:paraId="0E64520F" w14:textId="77777777" w:rsidR="00537A72" w:rsidRPr="00CE5D06" w:rsidRDefault="00537A72" w:rsidP="008209D8">
      <w:pPr>
        <w:keepNext/>
        <w:keepLines/>
        <w:tabs>
          <w:tab w:val="left" w:pos="426"/>
          <w:tab w:val="left" w:pos="4500"/>
        </w:tabs>
        <w:spacing w:after="0" w:line="240" w:lineRule="auto"/>
        <w:rPr>
          <w:rFonts w:ascii="Garamond" w:hAnsi="Garamond"/>
        </w:rPr>
      </w:pPr>
    </w:p>
    <w:p w14:paraId="3C70DA06" w14:textId="77777777" w:rsidR="004722C1" w:rsidRPr="00CE5D06" w:rsidRDefault="004722C1" w:rsidP="008209D8">
      <w:pPr>
        <w:keepNext/>
        <w:keepLines/>
        <w:tabs>
          <w:tab w:val="left" w:pos="426"/>
          <w:tab w:val="left" w:pos="4500"/>
        </w:tabs>
        <w:spacing w:after="0" w:line="240" w:lineRule="auto"/>
        <w:rPr>
          <w:rFonts w:ascii="Garamond" w:hAnsi="Garamond"/>
        </w:rPr>
      </w:pPr>
    </w:p>
    <w:p w14:paraId="74A36DFF" w14:textId="77777777" w:rsidR="00A81315" w:rsidRPr="00CE5D06" w:rsidRDefault="00A81315" w:rsidP="008209D8">
      <w:pPr>
        <w:keepNext/>
        <w:keepLines/>
        <w:spacing w:after="160" w:line="259" w:lineRule="auto"/>
        <w:rPr>
          <w:rFonts w:ascii="Garamond" w:hAnsi="Garamond"/>
          <w:b/>
          <w:color w:val="000000" w:themeColor="text1"/>
        </w:rPr>
      </w:pPr>
      <w:r w:rsidRPr="00CE5D06">
        <w:rPr>
          <w:rFonts w:ascii="Garamond" w:hAnsi="Garamond"/>
          <w:b/>
          <w:color w:val="000000" w:themeColor="text1"/>
        </w:rPr>
        <w:br w:type="page"/>
      </w:r>
    </w:p>
    <w:p w14:paraId="7D77BAB5" w14:textId="6F38E483" w:rsidR="00C9575D" w:rsidRPr="00CE5D06" w:rsidRDefault="00C9575D" w:rsidP="008209D8">
      <w:pPr>
        <w:keepNext/>
        <w:keepLines/>
        <w:spacing w:after="0" w:line="240" w:lineRule="auto"/>
        <w:jc w:val="center"/>
        <w:rPr>
          <w:rFonts w:ascii="Garamond" w:hAnsi="Garamond"/>
          <w:b/>
          <w:color w:val="000000" w:themeColor="text1"/>
        </w:rPr>
      </w:pPr>
      <w:r w:rsidRPr="00CE5D06">
        <w:rPr>
          <w:rFonts w:ascii="Garamond" w:hAnsi="Garamond"/>
          <w:b/>
          <w:color w:val="000000" w:themeColor="text1"/>
        </w:rPr>
        <w:lastRenderedPageBreak/>
        <w:t>PRÍLOHA 1</w:t>
      </w:r>
    </w:p>
    <w:p w14:paraId="614AA979" w14:textId="77777777" w:rsidR="00A4742C" w:rsidRPr="00CE5D06" w:rsidRDefault="00A4742C" w:rsidP="008209D8">
      <w:pPr>
        <w:keepNext/>
        <w:keepLines/>
        <w:spacing w:after="0" w:line="240" w:lineRule="auto"/>
        <w:jc w:val="center"/>
        <w:rPr>
          <w:rFonts w:ascii="Garamond" w:hAnsi="Garamond"/>
          <w:b/>
          <w:color w:val="000000" w:themeColor="text1"/>
        </w:rPr>
      </w:pPr>
    </w:p>
    <w:p w14:paraId="2D002B02" w14:textId="0672D0D5" w:rsidR="00A4742C" w:rsidRPr="00CE5D06" w:rsidRDefault="00C9575D" w:rsidP="008209D8">
      <w:pPr>
        <w:keepNext/>
        <w:keepLines/>
        <w:spacing w:after="0" w:line="240" w:lineRule="auto"/>
        <w:jc w:val="center"/>
        <w:rPr>
          <w:rFonts w:ascii="Garamond" w:hAnsi="Garamond"/>
          <w:b/>
          <w:color w:val="000000" w:themeColor="text1"/>
        </w:rPr>
      </w:pPr>
      <w:r w:rsidRPr="00CE5D06">
        <w:rPr>
          <w:rFonts w:ascii="Garamond" w:hAnsi="Garamond"/>
          <w:b/>
          <w:color w:val="000000" w:themeColor="text1"/>
        </w:rPr>
        <w:t xml:space="preserve"> ŠPECIFIKÁCIA TOVARU A</w:t>
      </w:r>
      <w:r w:rsidR="00944F2F">
        <w:rPr>
          <w:rFonts w:ascii="Garamond" w:hAnsi="Garamond"/>
          <w:b/>
          <w:color w:val="000000" w:themeColor="text1"/>
        </w:rPr>
        <w:t> JEDNOTKOVÉ CENY</w:t>
      </w:r>
    </w:p>
    <w:p w14:paraId="62ABD364" w14:textId="77777777" w:rsidR="00CE5D06" w:rsidRPr="00CE5D06" w:rsidRDefault="00CE5D06" w:rsidP="008209D8">
      <w:pPr>
        <w:keepNext/>
        <w:keepLines/>
        <w:spacing w:after="0" w:line="240" w:lineRule="auto"/>
        <w:jc w:val="center"/>
        <w:rPr>
          <w:rFonts w:ascii="Garamond" w:hAnsi="Garamond"/>
          <w:b/>
          <w:color w:val="000000" w:themeColor="text1"/>
        </w:rPr>
      </w:pPr>
    </w:p>
    <w:p w14:paraId="66ADA238" w14:textId="48201768" w:rsidR="00CE5D06" w:rsidRPr="00CE5D06" w:rsidRDefault="00CE5D06" w:rsidP="008209D8">
      <w:pPr>
        <w:keepNext/>
        <w:keepLines/>
        <w:numPr>
          <w:ilvl w:val="0"/>
          <w:numId w:val="37"/>
        </w:numPr>
        <w:suppressAutoHyphens/>
        <w:autoSpaceDE w:val="0"/>
        <w:spacing w:after="0" w:line="240" w:lineRule="auto"/>
        <w:rPr>
          <w:rFonts w:ascii="Garamond" w:hAnsi="Garamond" w:cs="Arial"/>
          <w:b/>
          <w:bCs/>
        </w:rPr>
      </w:pPr>
      <w:r w:rsidRPr="00CE5D06">
        <w:rPr>
          <w:rFonts w:ascii="Garamond" w:hAnsi="Garamond" w:cs="Arial"/>
          <w:b/>
          <w:bCs/>
        </w:rPr>
        <w:t xml:space="preserve">Rolovacia brána   </w:t>
      </w:r>
    </w:p>
    <w:p w14:paraId="2E352D77" w14:textId="77777777" w:rsidR="00CE5D06" w:rsidRPr="00CE5D06" w:rsidRDefault="00CE5D06" w:rsidP="008209D8">
      <w:pPr>
        <w:keepNext/>
        <w:keepLines/>
        <w:autoSpaceDE w:val="0"/>
        <w:spacing w:after="0" w:line="240" w:lineRule="auto"/>
        <w:ind w:left="720"/>
        <w:rPr>
          <w:rFonts w:ascii="Garamond" w:hAnsi="Garamond" w:cs="Arial"/>
        </w:rPr>
      </w:pPr>
    </w:p>
    <w:p w14:paraId="1C8DB5BA" w14:textId="1FBB2C18" w:rsidR="00CE5D06" w:rsidRPr="0008312A" w:rsidRDefault="00CE5D06" w:rsidP="0008312A">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 xml:space="preserve">rozmery brán: </w:t>
      </w:r>
      <w:r w:rsidRPr="00CE5D06">
        <w:rPr>
          <w:rFonts w:ascii="Garamond" w:hAnsi="Garamond" w:cs="Arial"/>
          <w:b/>
          <w:bCs/>
        </w:rPr>
        <w:t xml:space="preserve">brána č. </w:t>
      </w:r>
      <w:r w:rsidR="00944F2F">
        <w:rPr>
          <w:rFonts w:ascii="Garamond" w:hAnsi="Garamond" w:cs="Arial"/>
          <w:b/>
          <w:bCs/>
        </w:rPr>
        <w:t>6</w:t>
      </w:r>
      <w:r w:rsidRPr="00CE5D06">
        <w:rPr>
          <w:rFonts w:ascii="Garamond" w:hAnsi="Garamond" w:cs="Arial"/>
        </w:rPr>
        <w:t xml:space="preserve"> - 3600 x 39</w:t>
      </w:r>
      <w:r w:rsidR="00944F2F">
        <w:rPr>
          <w:rFonts w:ascii="Garamond" w:hAnsi="Garamond" w:cs="Arial"/>
        </w:rPr>
        <w:t>7</w:t>
      </w:r>
      <w:r w:rsidRPr="00CE5D06">
        <w:rPr>
          <w:rFonts w:ascii="Garamond" w:hAnsi="Garamond" w:cs="Arial"/>
        </w:rPr>
        <w:t xml:space="preserve">0 mm, </w:t>
      </w:r>
      <w:r w:rsidRPr="00CE5D06">
        <w:rPr>
          <w:rFonts w:ascii="Garamond" w:hAnsi="Garamond" w:cs="Arial"/>
          <w:b/>
          <w:bCs/>
        </w:rPr>
        <w:t xml:space="preserve">brána č. </w:t>
      </w:r>
      <w:r w:rsidR="00944F2F">
        <w:rPr>
          <w:rFonts w:ascii="Garamond" w:hAnsi="Garamond" w:cs="Arial"/>
          <w:b/>
          <w:bCs/>
        </w:rPr>
        <w:t>8</w:t>
      </w:r>
      <w:r w:rsidRPr="00CE5D06">
        <w:rPr>
          <w:rFonts w:ascii="Garamond" w:hAnsi="Garamond" w:cs="Arial"/>
        </w:rPr>
        <w:t xml:space="preserve"> - 3600 x 39</w:t>
      </w:r>
      <w:r w:rsidR="00944F2F">
        <w:rPr>
          <w:rFonts w:ascii="Garamond" w:hAnsi="Garamond" w:cs="Arial"/>
        </w:rPr>
        <w:t>7</w:t>
      </w:r>
      <w:r w:rsidRPr="00CE5D06">
        <w:rPr>
          <w:rFonts w:ascii="Garamond" w:hAnsi="Garamond" w:cs="Arial"/>
        </w:rPr>
        <w:t xml:space="preserve">0 mm, </w:t>
      </w:r>
      <w:r w:rsidRPr="00CE5D06">
        <w:rPr>
          <w:rFonts w:ascii="Garamond" w:hAnsi="Garamond" w:cs="Arial"/>
          <w:b/>
          <w:bCs/>
        </w:rPr>
        <w:t>brána č.</w:t>
      </w:r>
      <w:r w:rsidR="00944F2F">
        <w:rPr>
          <w:rFonts w:ascii="Garamond" w:hAnsi="Garamond" w:cs="Arial"/>
          <w:b/>
          <w:bCs/>
        </w:rPr>
        <w:t>25</w:t>
      </w:r>
      <w:r w:rsidRPr="00CE5D06">
        <w:rPr>
          <w:rFonts w:ascii="Garamond" w:hAnsi="Garamond" w:cs="Arial"/>
        </w:rPr>
        <w:t xml:space="preserve"> - 3600 x 3</w:t>
      </w:r>
      <w:r w:rsidR="00944F2F">
        <w:rPr>
          <w:rFonts w:ascii="Garamond" w:hAnsi="Garamond" w:cs="Arial"/>
        </w:rPr>
        <w:t>870</w:t>
      </w:r>
      <w:r w:rsidRPr="00CE5D06">
        <w:rPr>
          <w:rFonts w:ascii="Garamond" w:hAnsi="Garamond" w:cs="Arial"/>
        </w:rPr>
        <w:t xml:space="preserve"> mm</w:t>
      </w:r>
      <w:r w:rsidR="0008312A">
        <w:rPr>
          <w:rFonts w:ascii="Garamond" w:hAnsi="Garamond" w:cs="Arial"/>
        </w:rPr>
        <w:t>;</w:t>
      </w:r>
    </w:p>
    <w:p w14:paraId="0381661C" w14:textId="6A9755AE" w:rsidR="00CE5D06" w:rsidRPr="00CE5D06" w:rsidRDefault="00CE5D06" w:rsidP="008209D8">
      <w:pPr>
        <w:keepNext/>
        <w:keepLines/>
        <w:numPr>
          <w:ilvl w:val="0"/>
          <w:numId w:val="37"/>
        </w:numPr>
        <w:suppressAutoHyphens/>
        <w:autoSpaceDE w:val="0"/>
        <w:spacing w:after="0" w:line="240" w:lineRule="auto"/>
        <w:rPr>
          <w:rFonts w:ascii="Garamond" w:hAnsi="Garamond" w:cs="Arial"/>
        </w:rPr>
      </w:pPr>
      <w:bookmarkStart w:id="0" w:name="_Hlk31177578"/>
      <w:r w:rsidRPr="00CE5D06">
        <w:rPr>
          <w:rFonts w:ascii="Garamond" w:hAnsi="Garamond" w:cs="Arial"/>
        </w:rPr>
        <w:t>oceľová lamela so zateplením</w:t>
      </w:r>
      <w:bookmarkEnd w:id="0"/>
      <w:r w:rsidR="0008312A">
        <w:rPr>
          <w:rFonts w:ascii="Garamond" w:hAnsi="Garamond" w:cs="Arial"/>
        </w:rPr>
        <w:t>;</w:t>
      </w:r>
    </w:p>
    <w:p w14:paraId="1636E2DE" w14:textId="4ABEE08F"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RAL 9006 obojstranne (svetlý hliník)</w:t>
      </w:r>
      <w:r w:rsidR="0008312A">
        <w:rPr>
          <w:rFonts w:ascii="Garamond" w:hAnsi="Garamond" w:cs="Arial"/>
        </w:rPr>
        <w:t>;</w:t>
      </w:r>
    </w:p>
    <w:p w14:paraId="52AA15F2" w14:textId="17B99A74"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kovanie: navíjací hriadeľ na plávajúcej konzole, bez boxu</w:t>
      </w:r>
      <w:r w:rsidR="0008312A">
        <w:rPr>
          <w:rFonts w:ascii="Garamond" w:hAnsi="Garamond" w:cs="Arial"/>
        </w:rPr>
        <w:t>;</w:t>
      </w:r>
    </w:p>
    <w:p w14:paraId="6218C0B3" w14:textId="46671913"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kovania a ostatná konštrukcia oceľová pozinkovaná bez ďalšej povrchovej úpravy</w:t>
      </w:r>
      <w:r w:rsidR="0008312A">
        <w:rPr>
          <w:rFonts w:ascii="Garamond" w:hAnsi="Garamond" w:cs="Arial"/>
        </w:rPr>
        <w:t>;</w:t>
      </w:r>
    </w:p>
    <w:p w14:paraId="6AA5806C" w14:textId="63D2D114"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 xml:space="preserve">presklenie - nie / integrované dvere </w:t>
      </w:r>
      <w:r w:rsidR="0008312A">
        <w:rPr>
          <w:rFonts w:ascii="Garamond" w:hAnsi="Garamond" w:cs="Arial"/>
        </w:rPr>
        <w:t>–</w:t>
      </w:r>
      <w:r w:rsidRPr="00CE5D06">
        <w:rPr>
          <w:rFonts w:ascii="Garamond" w:hAnsi="Garamond" w:cs="Arial"/>
        </w:rPr>
        <w:t xml:space="preserve"> nie</w:t>
      </w:r>
      <w:r w:rsidR="0008312A">
        <w:rPr>
          <w:rFonts w:ascii="Garamond" w:hAnsi="Garamond" w:cs="Arial"/>
        </w:rPr>
        <w:t>;</w:t>
      </w:r>
    </w:p>
    <w:p w14:paraId="6A3C9090" w14:textId="29ABDD69"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bočný priemyselný pohon / núdzové otváranie kľukou integrovanou na pohone</w:t>
      </w:r>
      <w:r w:rsidR="0008312A">
        <w:rPr>
          <w:rFonts w:ascii="Garamond" w:hAnsi="Garamond" w:cs="Arial"/>
        </w:rPr>
        <w:t>;</w:t>
      </w:r>
      <w:r w:rsidRPr="00CE5D06">
        <w:rPr>
          <w:rFonts w:ascii="Garamond" w:hAnsi="Garamond" w:cs="Arial"/>
        </w:rPr>
        <w:t xml:space="preserve"> </w:t>
      </w:r>
    </w:p>
    <w:p w14:paraId="3082E2A5" w14:textId="4159C343" w:rsidR="00CE5D06" w:rsidRPr="00CE5D06" w:rsidRDefault="00CE5D06" w:rsidP="008209D8">
      <w:pPr>
        <w:keepNext/>
        <w:keepLines/>
        <w:numPr>
          <w:ilvl w:val="0"/>
          <w:numId w:val="37"/>
        </w:numPr>
        <w:suppressAutoHyphens/>
        <w:autoSpaceDE w:val="0"/>
        <w:spacing w:after="0" w:line="240" w:lineRule="auto"/>
        <w:rPr>
          <w:rFonts w:ascii="Garamond" w:hAnsi="Garamond" w:cs="Arial"/>
          <w:i/>
          <w:iCs/>
        </w:rPr>
      </w:pPr>
      <w:r w:rsidRPr="00CE5D06">
        <w:rPr>
          <w:rFonts w:ascii="Garamond" w:hAnsi="Garamond" w:cs="Arial"/>
        </w:rPr>
        <w:t>ovládanie - automatické impulzné, trojtlačidlom HORE-STOP-DOLE, integrovaným na riadiacej elektronike</w:t>
      </w:r>
      <w:r w:rsidR="0008312A">
        <w:rPr>
          <w:rFonts w:ascii="Garamond" w:hAnsi="Garamond" w:cs="Arial"/>
        </w:rPr>
        <w:t>;</w:t>
      </w:r>
      <w:r w:rsidRPr="00CE5D06">
        <w:rPr>
          <w:rFonts w:ascii="Garamond" w:hAnsi="Garamond" w:cs="Arial"/>
        </w:rPr>
        <w:t xml:space="preserve"> </w:t>
      </w:r>
    </w:p>
    <w:p w14:paraId="283D90DC" w14:textId="2BA4AB12" w:rsidR="00CE5D06" w:rsidRP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bezpečnostné prvky : bezpečnostná kontaktná optolišta / bezpečnostná infrazávora s krytom / e</w:t>
      </w:r>
      <w:r w:rsidRPr="00CE5D06">
        <w:rPr>
          <w:rFonts w:ascii="Garamond" w:hAnsi="Garamond"/>
          <w:lang w:val="pl-PL"/>
        </w:rPr>
        <w:t>xterné 3-tlačítko so zámkom</w:t>
      </w:r>
      <w:r w:rsidR="00775A34">
        <w:rPr>
          <w:rFonts w:ascii="Garamond" w:hAnsi="Garamond"/>
          <w:lang w:val="pl-PL"/>
        </w:rPr>
        <w:t xml:space="preserve"> – povrchová montáž</w:t>
      </w:r>
      <w:r w:rsidR="00775A34">
        <w:rPr>
          <w:rFonts w:ascii="Garamond" w:hAnsi="Garamond" w:cs="Arial"/>
        </w:rPr>
        <w:t>, prepojovacia krabica AC DUR, zásuvka CE 400V/16A</w:t>
      </w:r>
      <w:r w:rsidR="0008312A">
        <w:rPr>
          <w:rFonts w:ascii="Garamond" w:hAnsi="Garamond" w:cs="Arial"/>
        </w:rPr>
        <w:t>;</w:t>
      </w:r>
    </w:p>
    <w:p w14:paraId="54570F82" w14:textId="6743A130" w:rsidR="00E17E07" w:rsidRPr="00E17E07"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oceľová montážna konštrukcia / RAL biela</w:t>
      </w:r>
      <w:r w:rsidR="0008312A">
        <w:rPr>
          <w:rFonts w:ascii="Garamond" w:hAnsi="Garamond" w:cs="Arial"/>
        </w:rPr>
        <w:t>;</w:t>
      </w:r>
      <w:r w:rsidRPr="00CE5D06">
        <w:rPr>
          <w:rFonts w:ascii="Garamond" w:hAnsi="Garamond" w:cs="Arial"/>
        </w:rPr>
        <w:t xml:space="preserve"> </w:t>
      </w:r>
    </w:p>
    <w:p w14:paraId="419AFD1C" w14:textId="288B8B80" w:rsidR="00CE5D06" w:rsidRDefault="00CE5D06" w:rsidP="008209D8">
      <w:pPr>
        <w:keepNext/>
        <w:keepLines/>
        <w:numPr>
          <w:ilvl w:val="0"/>
          <w:numId w:val="37"/>
        </w:numPr>
        <w:suppressAutoHyphens/>
        <w:autoSpaceDE w:val="0"/>
        <w:spacing w:after="0" w:line="240" w:lineRule="auto"/>
        <w:rPr>
          <w:rFonts w:ascii="Garamond" w:hAnsi="Garamond" w:cs="Arial"/>
        </w:rPr>
      </w:pPr>
      <w:r w:rsidRPr="00CE5D06">
        <w:rPr>
          <w:rFonts w:ascii="Garamond" w:hAnsi="Garamond" w:cs="Arial"/>
        </w:rPr>
        <w:t>oplechovanie konštrukcie voči stene / RAL biela</w:t>
      </w:r>
      <w:r w:rsidR="0008312A">
        <w:rPr>
          <w:rFonts w:ascii="Garamond" w:hAnsi="Garamond" w:cs="Arial"/>
        </w:rPr>
        <w:t>;</w:t>
      </w:r>
    </w:p>
    <w:p w14:paraId="6FF80AB4" w14:textId="77777777" w:rsidR="00E17E07" w:rsidRPr="00CE5D06" w:rsidRDefault="00E17E07" w:rsidP="008209D8">
      <w:pPr>
        <w:keepNext/>
        <w:keepLines/>
        <w:suppressAutoHyphens/>
        <w:autoSpaceDE w:val="0"/>
        <w:spacing w:after="0" w:line="240" w:lineRule="auto"/>
        <w:rPr>
          <w:rFonts w:ascii="Garamond" w:hAnsi="Garamond" w:cs="Arial"/>
        </w:rPr>
      </w:pPr>
    </w:p>
    <w:p w14:paraId="25D3D55A" w14:textId="3E5B5BA7" w:rsidR="00CE5D06" w:rsidRPr="00CE5D06" w:rsidRDefault="00CE5D06" w:rsidP="008209D8">
      <w:pPr>
        <w:keepNext/>
        <w:keepLines/>
        <w:shd w:val="clear" w:color="auto" w:fill="FFFFFF"/>
        <w:autoSpaceDE w:val="0"/>
        <w:spacing w:after="0" w:line="240" w:lineRule="auto"/>
        <w:rPr>
          <w:rFonts w:ascii="Garamond" w:hAnsi="Garamond" w:cs="Arial"/>
        </w:rPr>
      </w:pPr>
    </w:p>
    <w:p w14:paraId="4AACA507" w14:textId="51D7EF82" w:rsidR="00CE5D06" w:rsidRPr="00CE5D06" w:rsidRDefault="00CE5D06" w:rsidP="008209D8">
      <w:pPr>
        <w:keepNext/>
        <w:keepLines/>
        <w:autoSpaceDE w:val="0"/>
        <w:spacing w:after="0" w:line="240" w:lineRule="auto"/>
        <w:rPr>
          <w:rFonts w:ascii="Garamond" w:hAnsi="Garamond" w:cs="Arial"/>
        </w:rPr>
      </w:pPr>
      <w:r w:rsidRPr="00CE5D06">
        <w:rPr>
          <w:rFonts w:ascii="Garamond" w:hAnsi="Garamond"/>
          <w:noProof/>
        </w:rPr>
        <w:drawing>
          <wp:anchor distT="0" distB="0" distL="114300" distR="114300" simplePos="0" relativeHeight="251659264" behindDoc="1" locked="0" layoutInCell="1" allowOverlap="1" wp14:anchorId="732B7ED5" wp14:editId="640C1FE6">
            <wp:simplePos x="0" y="0"/>
            <wp:positionH relativeFrom="margin">
              <wp:align>right</wp:align>
            </wp:positionH>
            <wp:positionV relativeFrom="paragraph">
              <wp:posOffset>1270</wp:posOffset>
            </wp:positionV>
            <wp:extent cx="2686685" cy="3103880"/>
            <wp:effectExtent l="0" t="0" r="0" b="127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685" cy="310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3D462" w14:textId="77777777" w:rsidR="00CE5D06" w:rsidRPr="00CE5D06" w:rsidRDefault="00CE5D06" w:rsidP="008209D8">
      <w:pPr>
        <w:keepNext/>
        <w:keepLines/>
        <w:autoSpaceDE w:val="0"/>
        <w:spacing w:after="0" w:line="240" w:lineRule="auto"/>
        <w:rPr>
          <w:rFonts w:ascii="Garamond" w:hAnsi="Garamond" w:cs="Arial"/>
        </w:rPr>
      </w:pPr>
    </w:p>
    <w:p w14:paraId="3137A173" w14:textId="77777777" w:rsidR="00CE5D06" w:rsidRPr="00CE5D06" w:rsidRDefault="00CE5D06" w:rsidP="008209D8">
      <w:pPr>
        <w:keepNext/>
        <w:keepLines/>
        <w:autoSpaceDE w:val="0"/>
        <w:spacing w:after="0" w:line="240" w:lineRule="auto"/>
        <w:rPr>
          <w:rFonts w:ascii="Garamond" w:hAnsi="Garamond" w:cs="Arial"/>
        </w:rPr>
      </w:pPr>
    </w:p>
    <w:p w14:paraId="3E397731" w14:textId="77777777" w:rsidR="00CE5D06" w:rsidRPr="00CE5D06" w:rsidRDefault="00CE5D06" w:rsidP="008209D8">
      <w:pPr>
        <w:keepNext/>
        <w:keepLines/>
        <w:autoSpaceDE w:val="0"/>
        <w:spacing w:after="0" w:line="240" w:lineRule="auto"/>
        <w:rPr>
          <w:rFonts w:ascii="Garamond" w:hAnsi="Garamond" w:cs="Arial"/>
          <w:color w:val="4472C4"/>
        </w:rPr>
      </w:pPr>
      <w:r w:rsidRPr="00CE5D06">
        <w:rPr>
          <w:rFonts w:ascii="Garamond" w:hAnsi="Garamond" w:cs="Arial"/>
          <w:color w:val="4472C4"/>
        </w:rPr>
        <w:t xml:space="preserve">                                                                                           </w:t>
      </w:r>
    </w:p>
    <w:p w14:paraId="3D9E7867" w14:textId="77777777" w:rsidR="00CE5D06" w:rsidRPr="00CE5D06" w:rsidRDefault="00CE5D06" w:rsidP="008209D8">
      <w:pPr>
        <w:keepNext/>
        <w:keepLines/>
        <w:autoSpaceDE w:val="0"/>
        <w:spacing w:after="0" w:line="240" w:lineRule="auto"/>
        <w:rPr>
          <w:rFonts w:ascii="Garamond" w:hAnsi="Garamond" w:cs="Arial"/>
          <w:color w:val="4472C4"/>
        </w:rPr>
      </w:pPr>
    </w:p>
    <w:p w14:paraId="037DECF3" w14:textId="77777777" w:rsidR="00CE5D06" w:rsidRPr="00CE5D06" w:rsidRDefault="00CE5D06" w:rsidP="008209D8">
      <w:pPr>
        <w:keepNext/>
        <w:keepLines/>
        <w:autoSpaceDE w:val="0"/>
        <w:spacing w:after="0" w:line="240" w:lineRule="auto"/>
        <w:rPr>
          <w:rFonts w:ascii="Garamond" w:hAnsi="Garamond" w:cs="Arial"/>
          <w:color w:val="4472C4"/>
        </w:rPr>
      </w:pPr>
    </w:p>
    <w:p w14:paraId="10F7DE7A" w14:textId="77777777" w:rsidR="00CE5D06" w:rsidRPr="00CE5D06" w:rsidRDefault="00CE5D06" w:rsidP="008209D8">
      <w:pPr>
        <w:keepNext/>
        <w:keepLines/>
        <w:autoSpaceDE w:val="0"/>
        <w:spacing w:after="0" w:line="240" w:lineRule="auto"/>
        <w:rPr>
          <w:rFonts w:ascii="Garamond" w:hAnsi="Garamond" w:cs="Arial"/>
          <w:color w:val="4472C4"/>
        </w:rPr>
      </w:pPr>
    </w:p>
    <w:p w14:paraId="101EAAA4" w14:textId="77777777" w:rsidR="00CE5D06" w:rsidRPr="00CE5D06" w:rsidRDefault="00CE5D06" w:rsidP="008209D8">
      <w:pPr>
        <w:keepNext/>
        <w:keepLines/>
        <w:autoSpaceDE w:val="0"/>
        <w:spacing w:after="0" w:line="240" w:lineRule="auto"/>
        <w:rPr>
          <w:rFonts w:ascii="Garamond" w:hAnsi="Garamond" w:cs="Arial"/>
          <w:color w:val="4472C4"/>
        </w:rPr>
      </w:pPr>
    </w:p>
    <w:p w14:paraId="03851186" w14:textId="77777777" w:rsidR="00CE5D06" w:rsidRPr="00CE5D06" w:rsidRDefault="00CE5D06" w:rsidP="008209D8">
      <w:pPr>
        <w:keepNext/>
        <w:keepLines/>
        <w:autoSpaceDE w:val="0"/>
        <w:spacing w:after="0" w:line="240" w:lineRule="auto"/>
        <w:rPr>
          <w:rFonts w:ascii="Garamond" w:hAnsi="Garamond" w:cs="Arial"/>
        </w:rPr>
      </w:pPr>
    </w:p>
    <w:p w14:paraId="6B0A60E8" w14:textId="77777777" w:rsidR="00CE5D06" w:rsidRPr="00CE5D06" w:rsidRDefault="00CE5D06" w:rsidP="008209D8">
      <w:pPr>
        <w:keepNext/>
        <w:keepLines/>
        <w:autoSpaceDE w:val="0"/>
        <w:spacing w:after="0" w:line="240" w:lineRule="auto"/>
        <w:rPr>
          <w:rFonts w:ascii="Garamond" w:hAnsi="Garamond" w:cs="Arial"/>
        </w:rPr>
      </w:pPr>
      <w:r w:rsidRPr="00CE5D06">
        <w:rPr>
          <w:rFonts w:ascii="Garamond" w:hAnsi="Garamond" w:cs="Arial"/>
        </w:rPr>
        <w:tab/>
      </w:r>
      <w:r w:rsidRPr="00CE5D06">
        <w:rPr>
          <w:rFonts w:ascii="Garamond" w:hAnsi="Garamond" w:cs="Arial"/>
        </w:rPr>
        <w:tab/>
      </w:r>
      <w:r w:rsidRPr="00CE5D06">
        <w:rPr>
          <w:rFonts w:ascii="Garamond" w:hAnsi="Garamond" w:cs="Arial"/>
        </w:rPr>
        <w:tab/>
      </w:r>
      <w:r w:rsidRPr="00CE5D06">
        <w:rPr>
          <w:rFonts w:ascii="Garamond" w:hAnsi="Garamond" w:cs="Arial"/>
        </w:rPr>
        <w:tab/>
      </w:r>
    </w:p>
    <w:p w14:paraId="22FE0125" w14:textId="00BCEE30" w:rsidR="00CE5D06" w:rsidRPr="00CE5D06" w:rsidRDefault="00CE5D06" w:rsidP="008209D8">
      <w:pPr>
        <w:keepNext/>
        <w:keepLines/>
        <w:autoSpaceDE w:val="0"/>
        <w:spacing w:after="0" w:line="240" w:lineRule="auto"/>
        <w:ind w:left="2124" w:firstLine="708"/>
        <w:rPr>
          <w:rFonts w:ascii="Garamond" w:hAnsi="Garamond" w:cs="Arial"/>
          <w:b/>
          <w:bCs/>
        </w:rPr>
      </w:pPr>
      <w:r w:rsidRPr="00CE5D06">
        <w:rPr>
          <w:rFonts w:ascii="Garamond" w:hAnsi="Garamond" w:cs="Arial"/>
          <w:b/>
          <w:bCs/>
        </w:rPr>
        <w:t>Vizualizácia brány</w:t>
      </w:r>
    </w:p>
    <w:p w14:paraId="057EBC84" w14:textId="77777777" w:rsidR="00CE5D06" w:rsidRPr="00CE5D06" w:rsidRDefault="00CE5D06" w:rsidP="008209D8">
      <w:pPr>
        <w:pStyle w:val="Odsekzoznamu"/>
        <w:keepNext/>
        <w:keepLines/>
        <w:rPr>
          <w:rFonts w:ascii="Garamond" w:hAnsi="Garamond" w:cs="Arial"/>
        </w:rPr>
      </w:pPr>
    </w:p>
    <w:p w14:paraId="6A12BFC9" w14:textId="77777777" w:rsidR="00CE5D06" w:rsidRPr="00CE5D06" w:rsidRDefault="00CE5D06" w:rsidP="008209D8">
      <w:pPr>
        <w:pStyle w:val="Odsekzoznamu"/>
        <w:keepNext/>
        <w:keepLines/>
        <w:rPr>
          <w:rFonts w:ascii="Garamond" w:hAnsi="Garamond" w:cs="Arial"/>
        </w:rPr>
      </w:pPr>
    </w:p>
    <w:p w14:paraId="6C5465D2" w14:textId="77777777" w:rsidR="00CE5D06" w:rsidRPr="00CE5D06" w:rsidRDefault="00CE5D06" w:rsidP="008209D8">
      <w:pPr>
        <w:pStyle w:val="Odsekzoznamu"/>
        <w:keepNext/>
        <w:keepLines/>
        <w:ind w:left="0"/>
        <w:rPr>
          <w:rFonts w:ascii="Garamond" w:hAnsi="Garamond" w:cs="Arial"/>
        </w:rPr>
      </w:pPr>
    </w:p>
    <w:p w14:paraId="7CD32764" w14:textId="77777777" w:rsidR="00CE5D06" w:rsidRPr="00CE5D06" w:rsidRDefault="00CE5D06" w:rsidP="008209D8">
      <w:pPr>
        <w:pStyle w:val="Odsekzoznamu"/>
        <w:keepNext/>
        <w:keepLines/>
        <w:ind w:left="0"/>
        <w:rPr>
          <w:rFonts w:ascii="Garamond" w:hAnsi="Garamond" w:cs="Arial"/>
        </w:rPr>
      </w:pPr>
    </w:p>
    <w:p w14:paraId="4C45A8A3" w14:textId="75041EBE" w:rsidR="00401070" w:rsidRPr="00CE5D06" w:rsidRDefault="00401070" w:rsidP="008209D8">
      <w:pPr>
        <w:keepNext/>
        <w:keepLines/>
        <w:spacing w:after="0" w:line="240" w:lineRule="auto"/>
        <w:jc w:val="center"/>
        <w:rPr>
          <w:rFonts w:ascii="Garamond" w:hAnsi="Garamond"/>
          <w:b/>
          <w:color w:val="000000" w:themeColor="text1"/>
        </w:rPr>
      </w:pPr>
    </w:p>
    <w:p w14:paraId="419C2F62" w14:textId="77777777" w:rsidR="00CE5D06" w:rsidRPr="00CE5D06" w:rsidRDefault="00CE5D06" w:rsidP="008209D8">
      <w:pPr>
        <w:keepNext/>
        <w:keepLines/>
        <w:spacing w:after="0" w:line="240" w:lineRule="auto"/>
        <w:rPr>
          <w:rFonts w:ascii="Garamond" w:hAnsi="Garamond"/>
          <w:b/>
          <w:color w:val="000000" w:themeColor="text1"/>
        </w:rPr>
      </w:pPr>
      <w:r w:rsidRPr="00CE5D06">
        <w:rPr>
          <w:rFonts w:ascii="Garamond" w:hAnsi="Garamond"/>
          <w:b/>
          <w:color w:val="000000" w:themeColor="text1"/>
        </w:rPr>
        <w:t xml:space="preserve"> </w:t>
      </w:r>
    </w:p>
    <w:p w14:paraId="6C69BC7F" w14:textId="77777777" w:rsidR="00CE5D06" w:rsidRPr="00CE5D06" w:rsidRDefault="00CE5D06" w:rsidP="008209D8">
      <w:pPr>
        <w:keepNext/>
        <w:keepLines/>
        <w:spacing w:after="0" w:line="240" w:lineRule="auto"/>
        <w:rPr>
          <w:rFonts w:ascii="Garamond" w:hAnsi="Garamond"/>
          <w:b/>
          <w:color w:val="000000" w:themeColor="text1"/>
        </w:rPr>
      </w:pPr>
    </w:p>
    <w:p w14:paraId="2A475925" w14:textId="77777777" w:rsidR="00CE5D06" w:rsidRPr="00CE5D06" w:rsidRDefault="00CE5D06" w:rsidP="008209D8">
      <w:pPr>
        <w:keepNext/>
        <w:keepLines/>
        <w:spacing w:after="0" w:line="240" w:lineRule="auto"/>
        <w:rPr>
          <w:rFonts w:ascii="Garamond" w:hAnsi="Garamond"/>
          <w:b/>
          <w:color w:val="000000" w:themeColor="text1"/>
        </w:rPr>
      </w:pPr>
    </w:p>
    <w:p w14:paraId="475F193E" w14:textId="26584D12" w:rsidR="00775A34" w:rsidRDefault="00775A34" w:rsidP="008209D8">
      <w:pPr>
        <w:keepNext/>
        <w:keepLines/>
        <w:spacing w:after="0" w:line="240" w:lineRule="auto"/>
        <w:rPr>
          <w:rFonts w:ascii="Garamond" w:hAnsi="Garamond"/>
          <w:b/>
          <w:color w:val="000000" w:themeColor="text1"/>
        </w:rPr>
      </w:pPr>
    </w:p>
    <w:p w14:paraId="24917472" w14:textId="7B2D0922" w:rsidR="00775A34" w:rsidRDefault="00775A34" w:rsidP="00AD31D1">
      <w:pPr>
        <w:keepNext/>
        <w:keepLines/>
        <w:spacing w:after="0" w:line="240" w:lineRule="auto"/>
        <w:rPr>
          <w:rFonts w:ascii="Garamond" w:hAnsi="Garamond"/>
          <w:b/>
          <w:color w:val="000000" w:themeColor="text1"/>
        </w:rPr>
      </w:pPr>
    </w:p>
    <w:p w14:paraId="09C467BF" w14:textId="0C7377E8" w:rsidR="00775A34" w:rsidRPr="00AD31D1" w:rsidRDefault="00775A34"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vypracovanie príslušných revíznych správ</w:t>
      </w:r>
      <w:r w:rsidR="0008312A">
        <w:rPr>
          <w:rFonts w:ascii="Garamond" w:hAnsi="Garamond"/>
          <w:bCs/>
          <w:color w:val="000000" w:themeColor="text1"/>
        </w:rPr>
        <w:t>;</w:t>
      </w:r>
    </w:p>
    <w:p w14:paraId="5275BBE2" w14:textId="44CBC0EB" w:rsidR="00775A34" w:rsidRPr="00AD31D1" w:rsidRDefault="00775A34"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správa o prvej odbornej prehliadke a prvej odbornej skúške zdvíhacieho zariadenia – brány</w:t>
      </w:r>
      <w:r w:rsidR="0008312A">
        <w:rPr>
          <w:rFonts w:ascii="Garamond" w:hAnsi="Garamond"/>
          <w:bCs/>
          <w:color w:val="000000" w:themeColor="text1"/>
        </w:rPr>
        <w:t>;</w:t>
      </w:r>
    </w:p>
    <w:p w14:paraId="48B25294" w14:textId="57B4D5B4" w:rsidR="00775A34"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kompletná technická dokumentácia</w:t>
      </w:r>
      <w:r w:rsidR="0008312A">
        <w:rPr>
          <w:rFonts w:ascii="Garamond" w:hAnsi="Garamond"/>
          <w:bCs/>
          <w:color w:val="000000" w:themeColor="text1"/>
        </w:rPr>
        <w:t>;</w:t>
      </w:r>
      <w:r w:rsidRPr="00AD31D1">
        <w:rPr>
          <w:rFonts w:ascii="Garamond" w:hAnsi="Garamond"/>
          <w:bCs/>
          <w:color w:val="000000" w:themeColor="text1"/>
        </w:rPr>
        <w:t xml:space="preserve"> </w:t>
      </w:r>
    </w:p>
    <w:p w14:paraId="2397434B" w14:textId="4F774E87"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revízna správa UTZ</w:t>
      </w:r>
      <w:r w:rsidR="0008312A">
        <w:rPr>
          <w:rFonts w:ascii="Garamond" w:hAnsi="Garamond"/>
          <w:bCs/>
          <w:color w:val="000000" w:themeColor="text1"/>
        </w:rPr>
        <w:t>;</w:t>
      </w:r>
    </w:p>
    <w:p w14:paraId="465FD494" w14:textId="40AAF7DA"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profylaktická záručná prehliadka ( každých 6 mesiacov)</w:t>
      </w:r>
      <w:r w:rsidR="0008312A">
        <w:rPr>
          <w:rFonts w:ascii="Garamond" w:hAnsi="Garamond"/>
          <w:bCs/>
          <w:color w:val="000000" w:themeColor="text1"/>
        </w:rPr>
        <w:t>;</w:t>
      </w:r>
    </w:p>
    <w:p w14:paraId="6A55AF9F" w14:textId="37A95BD1" w:rsidR="00AD31D1" w:rsidRPr="00AD31D1" w:rsidRDefault="00AD31D1" w:rsidP="00AD31D1">
      <w:pPr>
        <w:keepNext/>
        <w:keepLines/>
        <w:spacing w:after="0" w:line="240" w:lineRule="auto"/>
        <w:ind w:left="360"/>
        <w:rPr>
          <w:rFonts w:ascii="Garamond" w:hAnsi="Garamond"/>
          <w:bCs/>
          <w:color w:val="000000" w:themeColor="text1"/>
        </w:rPr>
      </w:pPr>
    </w:p>
    <w:p w14:paraId="1B1B1E5B" w14:textId="0D8C4DD3"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požadovaná dĺžka záručnej doby na tovar / služby -24 mesiacov</w:t>
      </w:r>
      <w:r w:rsidR="0008312A">
        <w:rPr>
          <w:rFonts w:ascii="Garamond" w:hAnsi="Garamond"/>
          <w:bCs/>
          <w:color w:val="000000" w:themeColor="text1"/>
        </w:rPr>
        <w:t>;</w:t>
      </w:r>
    </w:p>
    <w:p w14:paraId="0C91214D" w14:textId="38625FCA"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zabezpečenie operatívnej opravy a odstránenie porúch v prípade poruchy brány / brán do 48 hod.</w:t>
      </w:r>
      <w:r w:rsidR="0008312A">
        <w:rPr>
          <w:rFonts w:ascii="Garamond" w:hAnsi="Garamond"/>
          <w:bCs/>
          <w:color w:val="000000" w:themeColor="text1"/>
        </w:rPr>
        <w:t>;</w:t>
      </w:r>
    </w:p>
    <w:p w14:paraId="5253E0F1" w14:textId="5A924FEC"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demontáž a ekologická likvidácia jestvujúcich brán</w:t>
      </w:r>
      <w:r w:rsidR="0008312A">
        <w:rPr>
          <w:rFonts w:ascii="Garamond" w:hAnsi="Garamond"/>
          <w:bCs/>
          <w:color w:val="000000" w:themeColor="text1"/>
        </w:rPr>
        <w:t>;</w:t>
      </w:r>
    </w:p>
    <w:p w14:paraId="60CA7769" w14:textId="3A10FA62" w:rsidR="00AD31D1" w:rsidRPr="00AD31D1" w:rsidRDefault="00AD31D1" w:rsidP="00AD31D1">
      <w:pPr>
        <w:pStyle w:val="Odsekzoznamu"/>
        <w:keepNext/>
        <w:keepLines/>
        <w:numPr>
          <w:ilvl w:val="0"/>
          <w:numId w:val="38"/>
        </w:numPr>
        <w:spacing w:after="0" w:line="240" w:lineRule="auto"/>
        <w:rPr>
          <w:rFonts w:ascii="Garamond" w:hAnsi="Garamond"/>
          <w:bCs/>
          <w:color w:val="000000" w:themeColor="text1"/>
        </w:rPr>
      </w:pPr>
      <w:r w:rsidRPr="00AD31D1">
        <w:rPr>
          <w:rFonts w:ascii="Garamond" w:hAnsi="Garamond"/>
          <w:bCs/>
          <w:color w:val="000000" w:themeColor="text1"/>
        </w:rPr>
        <w:t>odvoz likvidácia odpadu</w:t>
      </w:r>
      <w:r w:rsidR="0008312A">
        <w:rPr>
          <w:rFonts w:ascii="Garamond" w:hAnsi="Garamond"/>
          <w:bCs/>
          <w:color w:val="000000" w:themeColor="text1"/>
        </w:rPr>
        <w:t>;</w:t>
      </w:r>
    </w:p>
    <w:p w14:paraId="2270F85E" w14:textId="62F504D7" w:rsidR="00775A34" w:rsidRPr="00AD31D1" w:rsidRDefault="00775A34" w:rsidP="00AD31D1">
      <w:pPr>
        <w:keepNext/>
        <w:keepLines/>
        <w:spacing w:after="0" w:line="240" w:lineRule="auto"/>
        <w:rPr>
          <w:rFonts w:ascii="Garamond" w:hAnsi="Garamond"/>
          <w:bCs/>
          <w:color w:val="000000" w:themeColor="text1"/>
        </w:rPr>
      </w:pPr>
    </w:p>
    <w:p w14:paraId="6CC78C03" w14:textId="3E533C1C" w:rsidR="00775A34" w:rsidRDefault="00775A34" w:rsidP="00AD31D1">
      <w:pPr>
        <w:keepNext/>
        <w:keepLines/>
        <w:spacing w:after="0" w:line="240" w:lineRule="auto"/>
        <w:rPr>
          <w:rFonts w:ascii="Garamond" w:hAnsi="Garamond"/>
          <w:b/>
          <w:color w:val="000000" w:themeColor="text1"/>
        </w:rPr>
      </w:pPr>
    </w:p>
    <w:p w14:paraId="1A35E31A" w14:textId="205629A0" w:rsidR="00775A34" w:rsidRDefault="00775A34" w:rsidP="00AD31D1">
      <w:pPr>
        <w:keepNext/>
        <w:keepLines/>
        <w:spacing w:after="0" w:line="240" w:lineRule="auto"/>
        <w:rPr>
          <w:rFonts w:ascii="Garamond" w:hAnsi="Garamond"/>
          <w:b/>
          <w:color w:val="000000" w:themeColor="text1"/>
        </w:rPr>
      </w:pPr>
    </w:p>
    <w:p w14:paraId="2487960D" w14:textId="77777777" w:rsidR="00775A34" w:rsidRPr="00CE5D06" w:rsidRDefault="00775A34" w:rsidP="00AD31D1">
      <w:pPr>
        <w:keepNext/>
        <w:keepLines/>
        <w:spacing w:after="0" w:line="240" w:lineRule="auto"/>
        <w:rPr>
          <w:rFonts w:ascii="Garamond" w:hAnsi="Garamond"/>
          <w:b/>
          <w:color w:val="000000" w:themeColor="text1"/>
        </w:rPr>
      </w:pPr>
    </w:p>
    <w:p w14:paraId="0726506E" w14:textId="77777777" w:rsidR="00CE5D06" w:rsidRPr="00CE5D06" w:rsidRDefault="00CE5D06" w:rsidP="00AD31D1">
      <w:pPr>
        <w:keepNext/>
        <w:keepLines/>
        <w:spacing w:after="0" w:line="240" w:lineRule="auto"/>
        <w:rPr>
          <w:rFonts w:ascii="Garamond" w:hAnsi="Garamond"/>
          <w:b/>
          <w:color w:val="000000" w:themeColor="text1"/>
        </w:rPr>
      </w:pPr>
    </w:p>
    <w:tbl>
      <w:tblPr>
        <w:tblStyle w:val="Mriekatabuky"/>
        <w:tblW w:w="9214" w:type="dxa"/>
        <w:tblInd w:w="-5" w:type="dxa"/>
        <w:tblLook w:val="04A0" w:firstRow="1" w:lastRow="0" w:firstColumn="1" w:lastColumn="0" w:noHBand="0" w:noVBand="1"/>
      </w:tblPr>
      <w:tblGrid>
        <w:gridCol w:w="3662"/>
        <w:gridCol w:w="1583"/>
        <w:gridCol w:w="2126"/>
        <w:gridCol w:w="1843"/>
      </w:tblGrid>
      <w:tr w:rsidR="00CE5D06" w:rsidRPr="00CE5D06" w14:paraId="69C6A292" w14:textId="77777777" w:rsidTr="00CE5D06">
        <w:tc>
          <w:tcPr>
            <w:tcW w:w="3662" w:type="dxa"/>
            <w:shd w:val="clear" w:color="auto" w:fill="BFBFBF" w:themeFill="background1" w:themeFillShade="BF"/>
            <w:vAlign w:val="bottom"/>
          </w:tcPr>
          <w:p w14:paraId="2BC657EE" w14:textId="77777777" w:rsidR="00CE5D06" w:rsidRPr="00CE5D06" w:rsidRDefault="00CE5D06" w:rsidP="00AD31D1">
            <w:pPr>
              <w:keepNext/>
              <w:keepLines/>
              <w:tabs>
                <w:tab w:val="left" w:pos="5760"/>
              </w:tabs>
              <w:jc w:val="center"/>
              <w:rPr>
                <w:rFonts w:ascii="Garamond" w:hAnsi="Garamond" w:cs="Arial"/>
                <w:b/>
                <w:color w:val="000000" w:themeColor="text1"/>
              </w:rPr>
            </w:pPr>
            <w:r w:rsidRPr="00CE5D06">
              <w:rPr>
                <w:rFonts w:ascii="Garamond" w:hAnsi="Garamond" w:cs="Arial"/>
                <w:b/>
                <w:color w:val="000000" w:themeColor="text1"/>
              </w:rPr>
              <w:t>Názov</w:t>
            </w:r>
          </w:p>
        </w:tc>
        <w:tc>
          <w:tcPr>
            <w:tcW w:w="1583" w:type="dxa"/>
            <w:shd w:val="clear" w:color="auto" w:fill="BFBFBF" w:themeFill="background1" w:themeFillShade="BF"/>
            <w:vAlign w:val="bottom"/>
          </w:tcPr>
          <w:p w14:paraId="7327FCD5" w14:textId="67D7666C" w:rsidR="00CE5D06" w:rsidRPr="00CE5D06" w:rsidRDefault="0008312A" w:rsidP="00AD31D1">
            <w:pPr>
              <w:keepNext/>
              <w:keepLines/>
              <w:tabs>
                <w:tab w:val="left" w:pos="5760"/>
              </w:tabs>
              <w:jc w:val="center"/>
              <w:rPr>
                <w:rFonts w:ascii="Garamond" w:hAnsi="Garamond" w:cs="Arial"/>
                <w:b/>
                <w:color w:val="000000" w:themeColor="text1"/>
              </w:rPr>
            </w:pPr>
            <w:r>
              <w:rPr>
                <w:rFonts w:ascii="Garamond" w:hAnsi="Garamond" w:cs="Arial"/>
                <w:b/>
                <w:color w:val="000000" w:themeColor="text1"/>
              </w:rPr>
              <w:t>Množstvo</w:t>
            </w:r>
          </w:p>
        </w:tc>
        <w:tc>
          <w:tcPr>
            <w:tcW w:w="2126" w:type="dxa"/>
            <w:shd w:val="clear" w:color="auto" w:fill="BFBFBF" w:themeFill="background1" w:themeFillShade="BF"/>
            <w:vAlign w:val="bottom"/>
          </w:tcPr>
          <w:p w14:paraId="601B5A22" w14:textId="77777777" w:rsidR="00CE5D06" w:rsidRPr="00CE5D06" w:rsidRDefault="00CE5D06" w:rsidP="00AD31D1">
            <w:pPr>
              <w:keepNext/>
              <w:keepLines/>
              <w:tabs>
                <w:tab w:val="left" w:pos="5760"/>
              </w:tabs>
              <w:jc w:val="center"/>
              <w:rPr>
                <w:rFonts w:ascii="Garamond" w:hAnsi="Garamond" w:cs="Arial"/>
                <w:b/>
                <w:color w:val="000000" w:themeColor="text1"/>
              </w:rPr>
            </w:pPr>
            <w:r w:rsidRPr="00CE5D06">
              <w:rPr>
                <w:rFonts w:ascii="Garamond" w:hAnsi="Garamond" w:cs="Arial"/>
                <w:b/>
                <w:color w:val="000000" w:themeColor="text1"/>
              </w:rPr>
              <w:t>Jednotková cena v EUR bez DPH</w:t>
            </w:r>
          </w:p>
        </w:tc>
        <w:tc>
          <w:tcPr>
            <w:tcW w:w="1843" w:type="dxa"/>
            <w:shd w:val="clear" w:color="auto" w:fill="BFBFBF" w:themeFill="background1" w:themeFillShade="BF"/>
            <w:vAlign w:val="bottom"/>
          </w:tcPr>
          <w:p w14:paraId="145DB3C7" w14:textId="77777777" w:rsidR="00CE5D06" w:rsidRPr="00CE5D06" w:rsidRDefault="00CE5D06" w:rsidP="00AD31D1">
            <w:pPr>
              <w:keepNext/>
              <w:keepLines/>
              <w:tabs>
                <w:tab w:val="left" w:pos="5760"/>
              </w:tabs>
              <w:jc w:val="center"/>
              <w:rPr>
                <w:rFonts w:ascii="Garamond" w:hAnsi="Garamond" w:cs="Arial"/>
                <w:b/>
                <w:color w:val="000000" w:themeColor="text1"/>
              </w:rPr>
            </w:pPr>
            <w:r w:rsidRPr="00CE5D06">
              <w:rPr>
                <w:rFonts w:ascii="Garamond" w:hAnsi="Garamond" w:cs="Arial"/>
                <w:b/>
                <w:color w:val="000000" w:themeColor="text1"/>
              </w:rPr>
              <w:t>Celková cena v EUR bez DPH</w:t>
            </w:r>
          </w:p>
        </w:tc>
      </w:tr>
      <w:tr w:rsidR="00CE5D06" w:rsidRPr="00CE5D06" w14:paraId="18B10129" w14:textId="77777777" w:rsidTr="00CE5D06">
        <w:trPr>
          <w:trHeight w:val="300"/>
        </w:trPr>
        <w:tc>
          <w:tcPr>
            <w:tcW w:w="3662" w:type="dxa"/>
            <w:noWrap/>
            <w:vAlign w:val="center"/>
            <w:hideMark/>
          </w:tcPr>
          <w:p w14:paraId="0457AD9C" w14:textId="50F33301" w:rsidR="00CE5D06" w:rsidRPr="00CE5D06" w:rsidRDefault="00CE5D06" w:rsidP="00AD31D1">
            <w:pPr>
              <w:keepNext/>
              <w:keepLines/>
              <w:rPr>
                <w:rFonts w:ascii="Garamond" w:eastAsia="Times New Roman" w:hAnsi="Garamond" w:cs="Calibri"/>
              </w:rPr>
            </w:pPr>
            <w:r w:rsidRPr="00CE5D06">
              <w:rPr>
                <w:rFonts w:ascii="Garamond" w:eastAsia="Times New Roman" w:hAnsi="Garamond" w:cs="Calibri"/>
              </w:rPr>
              <w:t xml:space="preserve">Rolovacia brána </w:t>
            </w:r>
            <w:r w:rsidR="00DC5C7B">
              <w:rPr>
                <w:rFonts w:ascii="Garamond" w:eastAsia="Times New Roman" w:hAnsi="Garamond" w:cs="Calibri"/>
              </w:rPr>
              <w:t>( cena brány v popísanej špecifikácii)</w:t>
            </w:r>
          </w:p>
        </w:tc>
        <w:tc>
          <w:tcPr>
            <w:tcW w:w="1583" w:type="dxa"/>
            <w:noWrap/>
            <w:vAlign w:val="center"/>
          </w:tcPr>
          <w:p w14:paraId="32ABE2BC" w14:textId="10190923" w:rsidR="00CE5D06" w:rsidRPr="00CE5D06" w:rsidRDefault="00CE5D06" w:rsidP="00AD31D1">
            <w:pPr>
              <w:keepNext/>
              <w:keepLines/>
              <w:jc w:val="center"/>
              <w:rPr>
                <w:rFonts w:ascii="Garamond" w:eastAsia="Times New Roman" w:hAnsi="Garamond" w:cs="Calibri"/>
              </w:rPr>
            </w:pPr>
            <w:r w:rsidRPr="00CE5D06">
              <w:rPr>
                <w:rFonts w:ascii="Garamond" w:eastAsia="Times New Roman" w:hAnsi="Garamond" w:cs="Calibri"/>
              </w:rPr>
              <w:t>3</w:t>
            </w:r>
          </w:p>
        </w:tc>
        <w:tc>
          <w:tcPr>
            <w:tcW w:w="2126" w:type="dxa"/>
            <w:noWrap/>
            <w:vAlign w:val="bottom"/>
          </w:tcPr>
          <w:p w14:paraId="07260E75" w14:textId="0B870BB1" w:rsidR="00CE5D06" w:rsidRPr="00CE5D06" w:rsidRDefault="00CE5D06"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5A054EE8" w14:textId="73F6E61F" w:rsidR="00CE5D06" w:rsidRPr="00CE5D06" w:rsidRDefault="00CE5D06"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413A89E8" w14:textId="77777777" w:rsidTr="00CE5D06">
        <w:trPr>
          <w:trHeight w:val="300"/>
        </w:trPr>
        <w:tc>
          <w:tcPr>
            <w:tcW w:w="3662" w:type="dxa"/>
            <w:noWrap/>
            <w:vAlign w:val="center"/>
          </w:tcPr>
          <w:p w14:paraId="045A020F" w14:textId="0909D39B" w:rsidR="00DC5C7B" w:rsidRPr="00CE5D06" w:rsidRDefault="00DC5C7B" w:rsidP="00AD31D1">
            <w:pPr>
              <w:keepNext/>
              <w:keepLines/>
              <w:rPr>
                <w:rFonts w:ascii="Garamond" w:eastAsia="Times New Roman" w:hAnsi="Garamond" w:cs="Calibri"/>
              </w:rPr>
            </w:pPr>
            <w:r>
              <w:rPr>
                <w:rFonts w:ascii="Garamond" w:eastAsia="Times New Roman" w:hAnsi="Garamond" w:cs="Calibri"/>
              </w:rPr>
              <w:t xml:space="preserve">Oceľová montážna konštrukcia </w:t>
            </w:r>
          </w:p>
        </w:tc>
        <w:tc>
          <w:tcPr>
            <w:tcW w:w="1583" w:type="dxa"/>
            <w:noWrap/>
            <w:vAlign w:val="center"/>
          </w:tcPr>
          <w:p w14:paraId="0C0DAF07" w14:textId="5A113BF2"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3</w:t>
            </w:r>
          </w:p>
        </w:tc>
        <w:tc>
          <w:tcPr>
            <w:tcW w:w="2126" w:type="dxa"/>
            <w:noWrap/>
            <w:vAlign w:val="bottom"/>
          </w:tcPr>
          <w:p w14:paraId="04004E27" w14:textId="71894A15"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1AC2E0E6" w14:textId="43D42BD5"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2DE17CC3" w14:textId="77777777" w:rsidTr="00CE5D06">
        <w:trPr>
          <w:trHeight w:val="300"/>
        </w:trPr>
        <w:tc>
          <w:tcPr>
            <w:tcW w:w="3662" w:type="dxa"/>
            <w:noWrap/>
            <w:vAlign w:val="center"/>
          </w:tcPr>
          <w:p w14:paraId="64A77398" w14:textId="2B893DE5" w:rsidR="00DC5C7B" w:rsidRPr="00CE5D06" w:rsidRDefault="00DC5C7B" w:rsidP="00AD31D1">
            <w:pPr>
              <w:keepNext/>
              <w:keepLines/>
              <w:rPr>
                <w:rFonts w:ascii="Garamond" w:eastAsia="Times New Roman" w:hAnsi="Garamond" w:cs="Calibri"/>
              </w:rPr>
            </w:pPr>
            <w:r>
              <w:rPr>
                <w:rFonts w:ascii="Garamond" w:eastAsia="Times New Roman" w:hAnsi="Garamond" w:cs="Calibri"/>
              </w:rPr>
              <w:t>Oplechovanie konštrukcie voči stene</w:t>
            </w:r>
          </w:p>
        </w:tc>
        <w:tc>
          <w:tcPr>
            <w:tcW w:w="1583" w:type="dxa"/>
            <w:noWrap/>
            <w:vAlign w:val="center"/>
          </w:tcPr>
          <w:p w14:paraId="070A7A1F" w14:textId="623589AE"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3</w:t>
            </w:r>
          </w:p>
        </w:tc>
        <w:tc>
          <w:tcPr>
            <w:tcW w:w="2126" w:type="dxa"/>
            <w:noWrap/>
            <w:vAlign w:val="bottom"/>
          </w:tcPr>
          <w:p w14:paraId="37FB99F4" w14:textId="3AEBF77F"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4A4E034D" w14:textId="4495D9DF"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4D659099" w14:textId="77777777" w:rsidTr="00CE5D06">
        <w:trPr>
          <w:trHeight w:val="300"/>
        </w:trPr>
        <w:tc>
          <w:tcPr>
            <w:tcW w:w="3662" w:type="dxa"/>
            <w:noWrap/>
            <w:vAlign w:val="center"/>
          </w:tcPr>
          <w:p w14:paraId="110E3323" w14:textId="7BC3A34F" w:rsidR="00DC5C7B" w:rsidRPr="00CE5D06" w:rsidRDefault="00DC5C7B" w:rsidP="00AD31D1">
            <w:pPr>
              <w:keepNext/>
              <w:keepLines/>
              <w:rPr>
                <w:rFonts w:ascii="Garamond" w:eastAsia="Times New Roman" w:hAnsi="Garamond" w:cs="Calibri"/>
              </w:rPr>
            </w:pPr>
            <w:r>
              <w:rPr>
                <w:rFonts w:ascii="Garamond" w:eastAsia="Times New Roman" w:hAnsi="Garamond" w:cs="Calibri"/>
              </w:rPr>
              <w:t xml:space="preserve">Demontáž a ekologická likvidácia jestvujúcej brány </w:t>
            </w:r>
          </w:p>
        </w:tc>
        <w:tc>
          <w:tcPr>
            <w:tcW w:w="1583" w:type="dxa"/>
            <w:noWrap/>
            <w:vAlign w:val="center"/>
          </w:tcPr>
          <w:p w14:paraId="68CC8A92" w14:textId="3AEFBF17"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3</w:t>
            </w:r>
          </w:p>
        </w:tc>
        <w:tc>
          <w:tcPr>
            <w:tcW w:w="2126" w:type="dxa"/>
            <w:noWrap/>
            <w:vAlign w:val="bottom"/>
          </w:tcPr>
          <w:p w14:paraId="09ED0079" w14:textId="0982A453"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6437D7FA" w14:textId="14596574"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20C6B266" w14:textId="77777777" w:rsidTr="00CE5D06">
        <w:trPr>
          <w:trHeight w:val="300"/>
        </w:trPr>
        <w:tc>
          <w:tcPr>
            <w:tcW w:w="3662" w:type="dxa"/>
            <w:noWrap/>
            <w:vAlign w:val="center"/>
          </w:tcPr>
          <w:p w14:paraId="177E7028" w14:textId="1E9C62AF" w:rsidR="00DC5C7B" w:rsidRPr="00CE5D06" w:rsidRDefault="00DC5C7B" w:rsidP="00AD31D1">
            <w:pPr>
              <w:keepNext/>
              <w:keepLines/>
              <w:rPr>
                <w:rFonts w:ascii="Garamond" w:eastAsia="Times New Roman" w:hAnsi="Garamond" w:cs="Calibri"/>
              </w:rPr>
            </w:pPr>
            <w:r>
              <w:rPr>
                <w:rFonts w:ascii="Garamond" w:eastAsia="Times New Roman" w:hAnsi="Garamond" w:cs="Calibri"/>
              </w:rPr>
              <w:t>Montáž novej brány</w:t>
            </w:r>
          </w:p>
        </w:tc>
        <w:tc>
          <w:tcPr>
            <w:tcW w:w="1583" w:type="dxa"/>
            <w:noWrap/>
            <w:vAlign w:val="center"/>
          </w:tcPr>
          <w:p w14:paraId="68A160CE" w14:textId="1A8297E5"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3</w:t>
            </w:r>
          </w:p>
        </w:tc>
        <w:tc>
          <w:tcPr>
            <w:tcW w:w="2126" w:type="dxa"/>
            <w:noWrap/>
            <w:vAlign w:val="bottom"/>
          </w:tcPr>
          <w:p w14:paraId="120BBA79" w14:textId="73E6A7D1"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66FD5C31" w14:textId="38D9BDF6"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62BC65CE" w14:textId="77777777" w:rsidTr="00CE5D06">
        <w:trPr>
          <w:trHeight w:val="300"/>
        </w:trPr>
        <w:tc>
          <w:tcPr>
            <w:tcW w:w="3662" w:type="dxa"/>
            <w:noWrap/>
            <w:vAlign w:val="center"/>
          </w:tcPr>
          <w:p w14:paraId="0AB4BFC8" w14:textId="6FBB74FD" w:rsidR="00DC5C7B" w:rsidRPr="00CE5D06" w:rsidRDefault="00DC5C7B" w:rsidP="00AD31D1">
            <w:pPr>
              <w:keepNext/>
              <w:keepLines/>
              <w:rPr>
                <w:rFonts w:ascii="Garamond" w:eastAsia="Times New Roman" w:hAnsi="Garamond" w:cs="Calibri"/>
              </w:rPr>
            </w:pPr>
            <w:r w:rsidRPr="00AD31D1">
              <w:rPr>
                <w:rFonts w:ascii="Garamond" w:hAnsi="Garamond"/>
                <w:bCs/>
                <w:color w:val="000000" w:themeColor="text1"/>
              </w:rPr>
              <w:t>správa o prvej odbornej prehliadke a prvej odbornej skúške zdvíhacieho zariadenia</w:t>
            </w:r>
          </w:p>
        </w:tc>
        <w:tc>
          <w:tcPr>
            <w:tcW w:w="1583" w:type="dxa"/>
            <w:noWrap/>
            <w:vAlign w:val="center"/>
          </w:tcPr>
          <w:p w14:paraId="532E02C5" w14:textId="1F09EB0F"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3</w:t>
            </w:r>
          </w:p>
        </w:tc>
        <w:tc>
          <w:tcPr>
            <w:tcW w:w="2126" w:type="dxa"/>
            <w:noWrap/>
            <w:vAlign w:val="bottom"/>
          </w:tcPr>
          <w:p w14:paraId="272D125D" w14:textId="72C0E872"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0726489D" w14:textId="08978BC5"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360225ED" w14:textId="77777777" w:rsidTr="00CE5D06">
        <w:trPr>
          <w:trHeight w:val="300"/>
        </w:trPr>
        <w:tc>
          <w:tcPr>
            <w:tcW w:w="3662" w:type="dxa"/>
            <w:noWrap/>
            <w:vAlign w:val="center"/>
          </w:tcPr>
          <w:p w14:paraId="5FB3A1BB" w14:textId="77777777" w:rsidR="00DC5C7B" w:rsidRPr="00DC5C7B" w:rsidRDefault="00DC5C7B" w:rsidP="00DC5C7B">
            <w:pPr>
              <w:keepNext/>
              <w:keepLines/>
              <w:spacing w:after="0" w:line="240" w:lineRule="auto"/>
              <w:rPr>
                <w:rFonts w:ascii="Garamond" w:hAnsi="Garamond"/>
                <w:bCs/>
                <w:color w:val="000000" w:themeColor="text1"/>
              </w:rPr>
            </w:pPr>
            <w:r w:rsidRPr="00DC5C7B">
              <w:rPr>
                <w:rFonts w:ascii="Garamond" w:hAnsi="Garamond"/>
                <w:bCs/>
                <w:color w:val="000000" w:themeColor="text1"/>
              </w:rPr>
              <w:t>profylaktická záručná prehliadka ( každých 6 mesiacov)</w:t>
            </w:r>
          </w:p>
          <w:p w14:paraId="709A8792" w14:textId="77777777" w:rsidR="00DC5C7B" w:rsidRPr="00CE5D06" w:rsidRDefault="00DC5C7B" w:rsidP="00AD31D1">
            <w:pPr>
              <w:keepNext/>
              <w:keepLines/>
              <w:rPr>
                <w:rFonts w:ascii="Garamond" w:eastAsia="Times New Roman" w:hAnsi="Garamond" w:cs="Calibri"/>
              </w:rPr>
            </w:pPr>
          </w:p>
        </w:tc>
        <w:tc>
          <w:tcPr>
            <w:tcW w:w="1583" w:type="dxa"/>
            <w:noWrap/>
            <w:vAlign w:val="center"/>
          </w:tcPr>
          <w:p w14:paraId="734FCFEA" w14:textId="301A4885"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12</w:t>
            </w:r>
          </w:p>
        </w:tc>
        <w:tc>
          <w:tcPr>
            <w:tcW w:w="2126" w:type="dxa"/>
            <w:noWrap/>
            <w:vAlign w:val="bottom"/>
          </w:tcPr>
          <w:p w14:paraId="57E84927" w14:textId="6DA2506D"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054B54D5" w14:textId="1C6FD052"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12D7D33B" w14:textId="77777777" w:rsidTr="00CE5D06">
        <w:trPr>
          <w:trHeight w:val="300"/>
        </w:trPr>
        <w:tc>
          <w:tcPr>
            <w:tcW w:w="3662" w:type="dxa"/>
            <w:noWrap/>
            <w:vAlign w:val="center"/>
          </w:tcPr>
          <w:p w14:paraId="5324B5EE" w14:textId="7195031D" w:rsidR="00DC5C7B" w:rsidRPr="00CE5D06" w:rsidRDefault="00567227" w:rsidP="00AD31D1">
            <w:pPr>
              <w:keepNext/>
              <w:keepLines/>
              <w:rPr>
                <w:rFonts w:ascii="Garamond" w:eastAsia="Times New Roman" w:hAnsi="Garamond" w:cs="Calibri"/>
              </w:rPr>
            </w:pPr>
            <w:r>
              <w:rPr>
                <w:rFonts w:ascii="Garamond" w:eastAsia="Times New Roman" w:hAnsi="Garamond" w:cs="Calibri"/>
              </w:rPr>
              <w:t>Revízna správa UTZ elektrického</w:t>
            </w:r>
          </w:p>
        </w:tc>
        <w:tc>
          <w:tcPr>
            <w:tcW w:w="1583" w:type="dxa"/>
            <w:noWrap/>
            <w:vAlign w:val="center"/>
          </w:tcPr>
          <w:p w14:paraId="426458EE" w14:textId="32C19664" w:rsidR="00DC5C7B" w:rsidRPr="00CE5D06" w:rsidRDefault="003354E6" w:rsidP="00AD31D1">
            <w:pPr>
              <w:keepNext/>
              <w:keepLines/>
              <w:jc w:val="center"/>
              <w:rPr>
                <w:rFonts w:ascii="Garamond" w:eastAsia="Times New Roman" w:hAnsi="Garamond" w:cs="Calibri"/>
              </w:rPr>
            </w:pPr>
            <w:r>
              <w:rPr>
                <w:rFonts w:ascii="Garamond" w:eastAsia="Times New Roman" w:hAnsi="Garamond" w:cs="Calibri"/>
              </w:rPr>
              <w:t>9</w:t>
            </w:r>
          </w:p>
        </w:tc>
        <w:tc>
          <w:tcPr>
            <w:tcW w:w="2126" w:type="dxa"/>
            <w:noWrap/>
            <w:vAlign w:val="bottom"/>
          </w:tcPr>
          <w:p w14:paraId="1EB48AC3" w14:textId="67E9C71E"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0F3C2EB0" w14:textId="0E88A5C4"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DC5C7B" w:rsidRPr="00CE5D06" w14:paraId="5903C055" w14:textId="77777777" w:rsidTr="00CE5D06">
        <w:trPr>
          <w:trHeight w:val="300"/>
        </w:trPr>
        <w:tc>
          <w:tcPr>
            <w:tcW w:w="3662" w:type="dxa"/>
            <w:noWrap/>
            <w:vAlign w:val="center"/>
          </w:tcPr>
          <w:p w14:paraId="370C042B" w14:textId="6387AED1" w:rsidR="00DC5C7B" w:rsidRPr="00CE5D06" w:rsidRDefault="00567227" w:rsidP="00AD31D1">
            <w:pPr>
              <w:keepNext/>
              <w:keepLines/>
              <w:rPr>
                <w:rFonts w:ascii="Garamond" w:eastAsia="Times New Roman" w:hAnsi="Garamond" w:cs="Calibri"/>
              </w:rPr>
            </w:pPr>
            <w:r>
              <w:rPr>
                <w:rFonts w:ascii="Garamond" w:eastAsia="Times New Roman" w:hAnsi="Garamond" w:cs="Calibri"/>
              </w:rPr>
              <w:t xml:space="preserve">Dopravné náklady </w:t>
            </w:r>
          </w:p>
        </w:tc>
        <w:tc>
          <w:tcPr>
            <w:tcW w:w="1583" w:type="dxa"/>
            <w:noWrap/>
            <w:vAlign w:val="center"/>
          </w:tcPr>
          <w:p w14:paraId="6308AA8E" w14:textId="7BBD3D85" w:rsidR="00DC5C7B" w:rsidRPr="00CE5D06" w:rsidRDefault="0008312A" w:rsidP="00AD31D1">
            <w:pPr>
              <w:keepNext/>
              <w:keepLines/>
              <w:jc w:val="center"/>
              <w:rPr>
                <w:rFonts w:ascii="Garamond" w:eastAsia="Times New Roman" w:hAnsi="Garamond" w:cs="Calibri"/>
              </w:rPr>
            </w:pPr>
            <w:r>
              <w:rPr>
                <w:rFonts w:ascii="Garamond" w:eastAsia="Times New Roman" w:hAnsi="Garamond" w:cs="Calibri"/>
              </w:rPr>
              <w:t>kpl</w:t>
            </w:r>
          </w:p>
        </w:tc>
        <w:tc>
          <w:tcPr>
            <w:tcW w:w="2126" w:type="dxa"/>
            <w:noWrap/>
            <w:vAlign w:val="bottom"/>
          </w:tcPr>
          <w:p w14:paraId="5E83E79F" w14:textId="2A43B37A"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c>
          <w:tcPr>
            <w:tcW w:w="1843" w:type="dxa"/>
            <w:noWrap/>
            <w:vAlign w:val="bottom"/>
          </w:tcPr>
          <w:p w14:paraId="05599708" w14:textId="024919BA" w:rsidR="00DC5C7B" w:rsidRPr="00CE5D06" w:rsidRDefault="0008312A" w:rsidP="00AD31D1">
            <w:pPr>
              <w:keepNext/>
              <w:keepLines/>
              <w:jc w:val="center"/>
              <w:rPr>
                <w:rFonts w:ascii="Garamond" w:eastAsia="Times New Roman" w:hAnsi="Garamond" w:cs="Calibri"/>
              </w:rPr>
            </w:pPr>
            <w:r w:rsidRPr="00CE5D06">
              <w:rPr>
                <w:rFonts w:ascii="Garamond" w:eastAsia="Times New Roman" w:hAnsi="Garamond" w:cs="Calibri"/>
              </w:rPr>
              <w:t>[</w:t>
            </w:r>
            <w:r w:rsidRPr="00CE5D06">
              <w:rPr>
                <w:rFonts w:ascii="Garamond" w:eastAsia="Times New Roman" w:hAnsi="Garamond" w:cs="Calibri"/>
                <w:highlight w:val="yellow"/>
              </w:rPr>
              <w:t>doplniť</w:t>
            </w:r>
            <w:r w:rsidRPr="00CE5D06">
              <w:rPr>
                <w:rFonts w:ascii="Garamond" w:eastAsia="Times New Roman" w:hAnsi="Garamond" w:cs="Calibri"/>
              </w:rPr>
              <w:t>]</w:t>
            </w:r>
          </w:p>
        </w:tc>
      </w:tr>
      <w:tr w:rsidR="00CE5D06" w:rsidRPr="00CE5D06" w14:paraId="16385159" w14:textId="77777777" w:rsidTr="00CE5D06">
        <w:trPr>
          <w:trHeight w:val="300"/>
        </w:trPr>
        <w:tc>
          <w:tcPr>
            <w:tcW w:w="3662" w:type="dxa"/>
            <w:noWrap/>
            <w:vAlign w:val="center"/>
          </w:tcPr>
          <w:p w14:paraId="7AC2214D" w14:textId="69C23251" w:rsidR="00CE5D06" w:rsidRPr="00CE5D06" w:rsidRDefault="003354E6" w:rsidP="00AD31D1">
            <w:pPr>
              <w:keepNext/>
              <w:keepLines/>
              <w:rPr>
                <w:rFonts w:ascii="Garamond" w:eastAsia="Times New Roman" w:hAnsi="Garamond" w:cs="Calibri"/>
                <w:b/>
                <w:bCs/>
              </w:rPr>
            </w:pPr>
            <w:r>
              <w:rPr>
                <w:rFonts w:ascii="Garamond" w:eastAsia="Times New Roman" w:hAnsi="Garamond" w:cs="Calibri"/>
                <w:b/>
                <w:bCs/>
              </w:rPr>
              <w:t>Celková Kúpna cena:</w:t>
            </w:r>
          </w:p>
        </w:tc>
        <w:tc>
          <w:tcPr>
            <w:tcW w:w="1583" w:type="dxa"/>
            <w:noWrap/>
            <w:vAlign w:val="center"/>
          </w:tcPr>
          <w:p w14:paraId="048484DB" w14:textId="77777777" w:rsidR="00CE5D06" w:rsidRPr="00CE5D06" w:rsidRDefault="00CE5D06" w:rsidP="00AD31D1">
            <w:pPr>
              <w:keepNext/>
              <w:keepLines/>
              <w:jc w:val="center"/>
              <w:rPr>
                <w:rFonts w:ascii="Garamond" w:eastAsia="Times New Roman" w:hAnsi="Garamond" w:cs="Calibri"/>
              </w:rPr>
            </w:pPr>
          </w:p>
        </w:tc>
        <w:tc>
          <w:tcPr>
            <w:tcW w:w="2126" w:type="dxa"/>
            <w:noWrap/>
            <w:vAlign w:val="bottom"/>
          </w:tcPr>
          <w:p w14:paraId="6AE97F07" w14:textId="77777777" w:rsidR="00CE5D06" w:rsidRPr="00CE5D06" w:rsidRDefault="00CE5D06" w:rsidP="00AD31D1">
            <w:pPr>
              <w:keepNext/>
              <w:keepLines/>
              <w:jc w:val="center"/>
              <w:rPr>
                <w:rFonts w:ascii="Garamond" w:eastAsia="Times New Roman" w:hAnsi="Garamond" w:cs="Calibri"/>
              </w:rPr>
            </w:pPr>
          </w:p>
        </w:tc>
        <w:tc>
          <w:tcPr>
            <w:tcW w:w="1843" w:type="dxa"/>
            <w:noWrap/>
            <w:vAlign w:val="bottom"/>
          </w:tcPr>
          <w:p w14:paraId="1ABB1599" w14:textId="79FF5865" w:rsidR="00CE5D06" w:rsidRPr="00CE5D06" w:rsidRDefault="00CE5D06" w:rsidP="00AD31D1">
            <w:pPr>
              <w:keepNext/>
              <w:keepLines/>
              <w:jc w:val="center"/>
              <w:rPr>
                <w:rFonts w:ascii="Garamond" w:eastAsia="Times New Roman" w:hAnsi="Garamond" w:cs="Calibri"/>
                <w:b/>
                <w:bCs/>
              </w:rPr>
            </w:pPr>
            <w:r w:rsidRPr="00CE5D06">
              <w:rPr>
                <w:rFonts w:ascii="Garamond" w:eastAsia="Times New Roman" w:hAnsi="Garamond" w:cs="Calibri"/>
              </w:rPr>
              <w:t>[</w:t>
            </w:r>
            <w:r w:rsidRPr="00CE5D06">
              <w:rPr>
                <w:rFonts w:ascii="Garamond" w:eastAsia="Times New Roman" w:hAnsi="Garamond" w:cs="Calibri"/>
                <w:b/>
                <w:bCs/>
                <w:highlight w:val="yellow"/>
              </w:rPr>
              <w:t>doplniť</w:t>
            </w:r>
            <w:r w:rsidRPr="00CE5D06">
              <w:rPr>
                <w:rFonts w:ascii="Garamond" w:eastAsia="Times New Roman" w:hAnsi="Garamond" w:cs="Calibri"/>
              </w:rPr>
              <w:t>]</w:t>
            </w:r>
          </w:p>
        </w:tc>
      </w:tr>
    </w:tbl>
    <w:p w14:paraId="112AA45B" w14:textId="63E83F0F" w:rsidR="0087437E" w:rsidRPr="00CE5D06" w:rsidRDefault="00C9575D" w:rsidP="008209D8">
      <w:pPr>
        <w:keepNext/>
        <w:keepLines/>
        <w:spacing w:after="0" w:line="240" w:lineRule="auto"/>
        <w:rPr>
          <w:rFonts w:ascii="Garamond" w:eastAsia="SimSun" w:hAnsi="Garamond" w:cs="Times New Roman"/>
          <w:b/>
          <w:color w:val="000000" w:themeColor="text1"/>
        </w:rPr>
      </w:pPr>
      <w:r w:rsidRPr="00CE5D06">
        <w:rPr>
          <w:rFonts w:ascii="Garamond" w:hAnsi="Garamond"/>
          <w:b/>
          <w:color w:val="000000" w:themeColor="text1"/>
        </w:rPr>
        <w:br w:type="page"/>
      </w:r>
    </w:p>
    <w:p w14:paraId="6F6664D7" w14:textId="6CB64DBF" w:rsidR="004722C1" w:rsidRPr="00CE5D06" w:rsidRDefault="000534D3" w:rsidP="008209D8">
      <w:pPr>
        <w:keepNext/>
        <w:keepLines/>
        <w:spacing w:after="0" w:line="240" w:lineRule="auto"/>
        <w:jc w:val="center"/>
        <w:rPr>
          <w:rFonts w:ascii="Garamond" w:hAnsi="Garamond"/>
          <w:b/>
          <w:color w:val="000000" w:themeColor="text1"/>
        </w:rPr>
      </w:pPr>
      <w:r w:rsidRPr="00CE5D06">
        <w:rPr>
          <w:rFonts w:ascii="Garamond" w:hAnsi="Garamond"/>
          <w:b/>
          <w:color w:val="000000" w:themeColor="text1"/>
        </w:rPr>
        <w:lastRenderedPageBreak/>
        <w:t>PODPISY ZMLUVNÝCH STRÁN</w:t>
      </w:r>
    </w:p>
    <w:p w14:paraId="38BE8E89" w14:textId="77777777" w:rsidR="000534D3" w:rsidRPr="00CE5D06" w:rsidRDefault="000534D3" w:rsidP="008209D8">
      <w:pPr>
        <w:pStyle w:val="AODocTxt"/>
        <w:keepNext/>
        <w:keepLines/>
        <w:spacing w:before="0" w:line="240" w:lineRule="auto"/>
        <w:ind w:left="0"/>
        <w:rPr>
          <w:rStyle w:val="ra"/>
          <w:rFonts w:ascii="Garamond" w:hAnsi="Garamond"/>
          <w:color w:val="000000" w:themeColor="text1"/>
        </w:rPr>
      </w:pPr>
    </w:p>
    <w:p w14:paraId="4E2F557A" w14:textId="77777777" w:rsidR="00A4742C" w:rsidRPr="00CE5D06" w:rsidRDefault="00A4742C" w:rsidP="008209D8">
      <w:pPr>
        <w:pStyle w:val="AODocTxt"/>
        <w:keepNext/>
        <w:keepLines/>
        <w:spacing w:before="0" w:line="240" w:lineRule="auto"/>
        <w:ind w:left="0"/>
        <w:rPr>
          <w:rStyle w:val="ra"/>
          <w:rFonts w:ascii="Garamond" w:hAnsi="Garamond"/>
          <w:color w:val="000000" w:themeColor="text1"/>
        </w:rPr>
      </w:pPr>
    </w:p>
    <w:p w14:paraId="12033076" w14:textId="77777777" w:rsidR="0056559D" w:rsidRPr="00CE5D06" w:rsidRDefault="0056559D" w:rsidP="008209D8">
      <w:pPr>
        <w:pStyle w:val="AODocTxt"/>
        <w:keepNext/>
        <w:keepLines/>
        <w:spacing w:before="0" w:line="240" w:lineRule="auto"/>
        <w:ind w:left="0"/>
        <w:rPr>
          <w:rStyle w:val="ra"/>
          <w:rFonts w:ascii="Garamond" w:hAnsi="Garamond"/>
          <w:color w:val="000000" w:themeColor="text1"/>
        </w:rPr>
      </w:pPr>
      <w:r w:rsidRPr="00CE5D06">
        <w:rPr>
          <w:rStyle w:val="ra"/>
          <w:rFonts w:ascii="Garamond" w:hAnsi="Garamond"/>
          <w:color w:val="000000" w:themeColor="text1"/>
        </w:rPr>
        <w:t>V Bratislave dňa ______________</w:t>
      </w:r>
    </w:p>
    <w:p w14:paraId="1F66DDCF" w14:textId="77777777" w:rsidR="0056559D" w:rsidRPr="00CE5D06" w:rsidRDefault="0056559D" w:rsidP="008209D8">
      <w:pPr>
        <w:pStyle w:val="AODocTxt"/>
        <w:keepNext/>
        <w:keepLines/>
        <w:spacing w:before="0" w:line="240" w:lineRule="auto"/>
        <w:ind w:left="0"/>
        <w:rPr>
          <w:rStyle w:val="ra"/>
          <w:rFonts w:ascii="Garamond" w:hAnsi="Garamond"/>
          <w:b/>
          <w:color w:val="000000" w:themeColor="text1"/>
        </w:rPr>
      </w:pPr>
    </w:p>
    <w:p w14:paraId="485817DB" w14:textId="77777777" w:rsidR="0056559D" w:rsidRPr="003C5078" w:rsidRDefault="0056559D" w:rsidP="008209D8">
      <w:pPr>
        <w:pStyle w:val="AODocTxt"/>
        <w:keepNext/>
        <w:keepLines/>
        <w:spacing w:before="0" w:line="240" w:lineRule="auto"/>
        <w:ind w:left="0"/>
        <w:rPr>
          <w:rFonts w:ascii="Garamond" w:hAnsi="Garamond"/>
          <w:b/>
          <w:bCs/>
          <w:color w:val="000000" w:themeColor="text1"/>
        </w:rPr>
      </w:pPr>
      <w:r w:rsidRPr="003C5078">
        <w:rPr>
          <w:rStyle w:val="ra"/>
          <w:rFonts w:ascii="Garamond" w:hAnsi="Garamond"/>
          <w:b/>
          <w:bCs/>
          <w:color w:val="000000" w:themeColor="text1"/>
        </w:rPr>
        <w:t>Dopravný podnik Bratislava, akciová spoločnosť</w:t>
      </w:r>
    </w:p>
    <w:p w14:paraId="7697F53C" w14:textId="77777777"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3EA80658" w14:textId="77777777" w:rsidR="0056559D" w:rsidRPr="00CE5D06" w:rsidRDefault="0056559D" w:rsidP="008209D8">
      <w:pPr>
        <w:pStyle w:val="AODocTxt"/>
        <w:keepNext/>
        <w:keepLines/>
        <w:spacing w:before="0" w:line="240" w:lineRule="auto"/>
        <w:ind w:left="0"/>
        <w:rPr>
          <w:rFonts w:ascii="Garamond" w:hAnsi="Garamond"/>
          <w:color w:val="000000" w:themeColor="text1"/>
        </w:rPr>
      </w:pPr>
    </w:p>
    <w:p w14:paraId="4F082812" w14:textId="73FD0F4D"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4E40E08D" w14:textId="53EF040A"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137ADC76" w14:textId="77777777" w:rsidR="00CE5D06" w:rsidRPr="00CE5D06" w:rsidRDefault="00CE5D06" w:rsidP="008209D8">
      <w:pPr>
        <w:pStyle w:val="AODocTxt"/>
        <w:keepNext/>
        <w:keepLines/>
        <w:numPr>
          <w:ilvl w:val="0"/>
          <w:numId w:val="0"/>
        </w:numPr>
        <w:spacing w:before="0" w:line="240" w:lineRule="auto"/>
        <w:ind w:left="1416"/>
        <w:rPr>
          <w:rFonts w:ascii="Garamond" w:hAnsi="Garamond"/>
          <w:color w:val="000000" w:themeColor="text1"/>
        </w:rPr>
      </w:pPr>
    </w:p>
    <w:p w14:paraId="06F62D09" w14:textId="77777777" w:rsidR="0056559D" w:rsidRPr="00CE5D06" w:rsidRDefault="0056559D" w:rsidP="008209D8">
      <w:pPr>
        <w:pStyle w:val="AODocTxt"/>
        <w:keepNext/>
        <w:keepLines/>
        <w:spacing w:before="0" w:line="240" w:lineRule="auto"/>
        <w:ind w:left="0"/>
        <w:rPr>
          <w:rFonts w:ascii="Garamond" w:hAnsi="Garamond"/>
          <w:color w:val="000000" w:themeColor="text1"/>
        </w:rPr>
      </w:pPr>
    </w:p>
    <w:p w14:paraId="2D2A545D" w14:textId="77777777" w:rsidR="0056559D" w:rsidRPr="00CE5D06" w:rsidRDefault="0056559D" w:rsidP="008209D8">
      <w:pPr>
        <w:pStyle w:val="AODocTxt"/>
        <w:keepNext/>
        <w:keepLines/>
        <w:spacing w:before="0" w:line="240" w:lineRule="auto"/>
        <w:ind w:left="0"/>
        <w:rPr>
          <w:rFonts w:ascii="Garamond" w:hAnsi="Garamond"/>
          <w:color w:val="000000" w:themeColor="text1"/>
        </w:rPr>
      </w:pPr>
      <w:r w:rsidRPr="00CE5D06">
        <w:rPr>
          <w:rFonts w:ascii="Garamond" w:hAnsi="Garamond"/>
          <w:color w:val="000000" w:themeColor="text1"/>
        </w:rPr>
        <w:t>Meno:</w:t>
      </w:r>
      <w:r w:rsidRPr="00CE5D06">
        <w:rPr>
          <w:rFonts w:ascii="Garamond" w:hAnsi="Garamond"/>
          <w:color w:val="000000" w:themeColor="text1"/>
        </w:rPr>
        <w:tab/>
      </w:r>
      <w:r w:rsidRPr="00CE5D06">
        <w:rPr>
          <w:rFonts w:ascii="Garamond" w:hAnsi="Garamond"/>
          <w:color w:val="000000" w:themeColor="text1"/>
        </w:rPr>
        <w:tab/>
        <w:t>Ing. Martin Rybanský</w:t>
      </w:r>
    </w:p>
    <w:p w14:paraId="4BF34010" w14:textId="77777777" w:rsidR="0056559D" w:rsidRPr="00CE5D06" w:rsidRDefault="0056559D" w:rsidP="008209D8">
      <w:pPr>
        <w:pStyle w:val="AONormal"/>
        <w:keepNext/>
        <w:keepLines/>
        <w:spacing w:line="240" w:lineRule="auto"/>
        <w:ind w:left="1430" w:hanging="1430"/>
        <w:rPr>
          <w:rFonts w:ascii="Garamond" w:hAnsi="Garamond"/>
          <w:color w:val="000000" w:themeColor="text1"/>
          <w:szCs w:val="22"/>
        </w:rPr>
      </w:pPr>
      <w:r w:rsidRPr="00CE5D06">
        <w:rPr>
          <w:rFonts w:ascii="Garamond" w:hAnsi="Garamond"/>
          <w:color w:val="000000" w:themeColor="text1"/>
          <w:szCs w:val="22"/>
        </w:rPr>
        <w:t>Funkcia:</w:t>
      </w:r>
      <w:r w:rsidRPr="00CE5D06">
        <w:rPr>
          <w:rFonts w:ascii="Garamond" w:hAnsi="Garamond"/>
          <w:color w:val="000000" w:themeColor="text1"/>
          <w:szCs w:val="22"/>
        </w:rPr>
        <w:tab/>
        <w:t xml:space="preserve">predseda predstavenstva </w:t>
      </w:r>
    </w:p>
    <w:p w14:paraId="4DED7C34" w14:textId="77777777" w:rsidR="0056559D" w:rsidRPr="00CE5D06" w:rsidRDefault="0056559D" w:rsidP="008209D8">
      <w:pPr>
        <w:pStyle w:val="AODocTxt"/>
        <w:keepNext/>
        <w:keepLines/>
        <w:spacing w:before="0" w:line="240" w:lineRule="auto"/>
        <w:ind w:left="0"/>
        <w:rPr>
          <w:rFonts w:ascii="Garamond" w:hAnsi="Garamond"/>
          <w:color w:val="000000" w:themeColor="text1"/>
        </w:rPr>
      </w:pPr>
    </w:p>
    <w:p w14:paraId="2AC2C14A" w14:textId="29F36A80"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7A496BD7" w14:textId="77777777"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0C7E0B07" w14:textId="77777777" w:rsidR="0056559D" w:rsidRPr="00CE5D06" w:rsidRDefault="0056559D" w:rsidP="008209D8">
      <w:pPr>
        <w:pStyle w:val="AODocTxt"/>
        <w:keepNext/>
        <w:keepLines/>
        <w:numPr>
          <w:ilvl w:val="0"/>
          <w:numId w:val="0"/>
        </w:numPr>
        <w:spacing w:before="0" w:line="240" w:lineRule="auto"/>
        <w:ind w:left="1416"/>
        <w:rPr>
          <w:rFonts w:ascii="Garamond" w:hAnsi="Garamond"/>
          <w:color w:val="000000" w:themeColor="text1"/>
        </w:rPr>
      </w:pPr>
    </w:p>
    <w:p w14:paraId="5A79C889" w14:textId="77777777" w:rsidR="0056559D" w:rsidRPr="00CE5D06" w:rsidRDefault="0056559D" w:rsidP="008209D8">
      <w:pPr>
        <w:pStyle w:val="AODocTxt"/>
        <w:keepNext/>
        <w:keepLines/>
        <w:spacing w:before="0" w:line="240" w:lineRule="auto"/>
        <w:ind w:left="0"/>
        <w:rPr>
          <w:rFonts w:ascii="Garamond" w:hAnsi="Garamond"/>
          <w:color w:val="000000" w:themeColor="text1"/>
        </w:rPr>
      </w:pPr>
    </w:p>
    <w:p w14:paraId="0D0F0411" w14:textId="77777777" w:rsidR="0056559D" w:rsidRPr="00CE5D06" w:rsidRDefault="0056559D" w:rsidP="008209D8">
      <w:pPr>
        <w:pStyle w:val="AODocTxt"/>
        <w:keepNext/>
        <w:keepLines/>
        <w:spacing w:before="0" w:line="240" w:lineRule="auto"/>
        <w:ind w:left="0"/>
        <w:rPr>
          <w:rFonts w:ascii="Garamond" w:hAnsi="Garamond"/>
          <w:color w:val="000000" w:themeColor="text1"/>
        </w:rPr>
      </w:pPr>
      <w:r w:rsidRPr="00CE5D06">
        <w:rPr>
          <w:rFonts w:ascii="Garamond" w:hAnsi="Garamond"/>
          <w:color w:val="000000" w:themeColor="text1"/>
        </w:rPr>
        <w:t>Meno:</w:t>
      </w:r>
      <w:r w:rsidRPr="00CE5D06">
        <w:rPr>
          <w:rFonts w:ascii="Garamond" w:hAnsi="Garamond"/>
          <w:color w:val="000000" w:themeColor="text1"/>
        </w:rPr>
        <w:tab/>
      </w:r>
      <w:r w:rsidRPr="00CE5D06">
        <w:rPr>
          <w:rFonts w:ascii="Garamond" w:hAnsi="Garamond"/>
          <w:color w:val="000000" w:themeColor="text1"/>
        </w:rPr>
        <w:tab/>
      </w:r>
      <w:r w:rsidRPr="00CE5D06">
        <w:rPr>
          <w:rFonts w:ascii="Garamond" w:eastAsia="Times New Roman" w:hAnsi="Garamond"/>
        </w:rPr>
        <w:t>Ing. Michal Halomi</w:t>
      </w:r>
    </w:p>
    <w:p w14:paraId="141BC0EB" w14:textId="45616F9E" w:rsidR="0056559D" w:rsidRPr="00CE5D06" w:rsidRDefault="0056559D" w:rsidP="008209D8">
      <w:pPr>
        <w:pStyle w:val="AODocTxt"/>
        <w:keepNext/>
        <w:keepLines/>
        <w:spacing w:before="0" w:line="240" w:lineRule="auto"/>
        <w:ind w:left="0"/>
        <w:rPr>
          <w:rFonts w:ascii="Garamond" w:hAnsi="Garamond"/>
          <w:b/>
          <w:color w:val="000000" w:themeColor="text1"/>
        </w:rPr>
      </w:pPr>
      <w:r w:rsidRPr="00CE5D06">
        <w:rPr>
          <w:rFonts w:ascii="Garamond" w:hAnsi="Garamond"/>
          <w:color w:val="000000" w:themeColor="text1"/>
        </w:rPr>
        <w:t>Funkcia:</w:t>
      </w:r>
      <w:r w:rsidRPr="00CE5D06">
        <w:rPr>
          <w:rFonts w:ascii="Garamond" w:hAnsi="Garamond"/>
          <w:color w:val="000000" w:themeColor="text1"/>
        </w:rPr>
        <w:tab/>
        <w:t xml:space="preserve">člen predstavenstva – CIO </w:t>
      </w:r>
    </w:p>
    <w:p w14:paraId="07C4A874" w14:textId="77777777" w:rsidR="0056559D" w:rsidRPr="00CE5D06" w:rsidRDefault="0056559D" w:rsidP="008209D8">
      <w:pPr>
        <w:pStyle w:val="AODocTxt"/>
        <w:keepNext/>
        <w:keepLines/>
        <w:spacing w:before="0" w:line="240" w:lineRule="auto"/>
        <w:ind w:left="0"/>
        <w:rPr>
          <w:rStyle w:val="ra"/>
          <w:rFonts w:ascii="Garamond" w:hAnsi="Garamond"/>
          <w:b/>
          <w:color w:val="000000" w:themeColor="text1"/>
        </w:rPr>
      </w:pPr>
    </w:p>
    <w:p w14:paraId="1E7F1CA5" w14:textId="77777777" w:rsidR="0056559D" w:rsidRPr="00CE5D06" w:rsidRDefault="0056559D" w:rsidP="008209D8">
      <w:pPr>
        <w:pStyle w:val="AODocTxt"/>
        <w:keepNext/>
        <w:keepLines/>
        <w:numPr>
          <w:ilvl w:val="0"/>
          <w:numId w:val="0"/>
        </w:numPr>
        <w:spacing w:before="0" w:line="240" w:lineRule="auto"/>
        <w:ind w:left="1416"/>
        <w:rPr>
          <w:rStyle w:val="ra"/>
          <w:rFonts w:ascii="Garamond" w:hAnsi="Garamond"/>
          <w:color w:val="000000" w:themeColor="text1"/>
        </w:rPr>
      </w:pPr>
    </w:p>
    <w:p w14:paraId="0D7AA9C1" w14:textId="77777777" w:rsidR="0056559D" w:rsidRPr="00CE5D06" w:rsidRDefault="0056559D" w:rsidP="008209D8">
      <w:pPr>
        <w:pStyle w:val="AODocTxt"/>
        <w:keepNext/>
        <w:keepLines/>
        <w:numPr>
          <w:ilvl w:val="0"/>
          <w:numId w:val="0"/>
        </w:numPr>
        <w:spacing w:before="0" w:line="240" w:lineRule="auto"/>
        <w:ind w:left="1416"/>
        <w:rPr>
          <w:rStyle w:val="ra"/>
          <w:rFonts w:ascii="Garamond" w:hAnsi="Garamond"/>
          <w:color w:val="000000" w:themeColor="text1"/>
        </w:rPr>
      </w:pPr>
    </w:p>
    <w:p w14:paraId="35CF135A" w14:textId="77777777" w:rsidR="0056559D" w:rsidRPr="00CE5D06" w:rsidRDefault="0056559D" w:rsidP="008209D8">
      <w:pPr>
        <w:pStyle w:val="AODocTxt"/>
        <w:keepNext/>
        <w:keepLines/>
        <w:spacing w:before="0" w:line="240" w:lineRule="auto"/>
        <w:ind w:left="0"/>
        <w:rPr>
          <w:rStyle w:val="ra"/>
          <w:rFonts w:ascii="Garamond" w:hAnsi="Garamond"/>
          <w:color w:val="000000" w:themeColor="text1"/>
        </w:rPr>
      </w:pPr>
    </w:p>
    <w:p w14:paraId="64262D0C" w14:textId="77777777" w:rsidR="0056559D" w:rsidRPr="00CE5D06" w:rsidRDefault="0056559D" w:rsidP="008209D8">
      <w:pPr>
        <w:pStyle w:val="AODocTxt"/>
        <w:keepNext/>
        <w:keepLines/>
        <w:spacing w:before="0" w:line="240" w:lineRule="auto"/>
        <w:ind w:left="0"/>
        <w:rPr>
          <w:rStyle w:val="ra"/>
          <w:rFonts w:ascii="Garamond" w:hAnsi="Garamond"/>
          <w:color w:val="000000" w:themeColor="text1"/>
        </w:rPr>
      </w:pPr>
      <w:r w:rsidRPr="00CE5D06">
        <w:rPr>
          <w:rStyle w:val="ra"/>
          <w:rFonts w:ascii="Garamond" w:hAnsi="Garamond"/>
          <w:color w:val="000000" w:themeColor="text1"/>
        </w:rPr>
        <w:t xml:space="preserve">V </w:t>
      </w:r>
      <w:r w:rsidRPr="00CE5D06">
        <w:rPr>
          <w:rFonts w:ascii="Garamond" w:eastAsia="Times New Roman" w:hAnsi="Garamond"/>
          <w:lang w:eastAsia="cs-CZ"/>
        </w:rPr>
        <w:t>[</w:t>
      </w:r>
      <w:r w:rsidRPr="00CE5D06">
        <w:rPr>
          <w:rFonts w:ascii="Garamond" w:eastAsia="Times New Roman" w:hAnsi="Garamond"/>
          <w:highlight w:val="yellow"/>
          <w:lang w:eastAsia="cs-CZ"/>
        </w:rPr>
        <w:t>doplniť</w:t>
      </w:r>
      <w:r w:rsidRPr="00CE5D06">
        <w:rPr>
          <w:rFonts w:ascii="Garamond" w:eastAsia="Times New Roman" w:hAnsi="Garamond"/>
          <w:lang w:eastAsia="cs-CZ"/>
        </w:rPr>
        <w:t>]</w:t>
      </w:r>
      <w:r w:rsidRPr="00CE5D06">
        <w:rPr>
          <w:rStyle w:val="ra"/>
          <w:rFonts w:ascii="Garamond" w:hAnsi="Garamond"/>
          <w:color w:val="000000" w:themeColor="text1"/>
        </w:rPr>
        <w:t xml:space="preserve"> dňa ______________</w:t>
      </w:r>
    </w:p>
    <w:p w14:paraId="279B1EE5" w14:textId="77777777" w:rsidR="0056559D" w:rsidRPr="00CE5D06" w:rsidRDefault="0056559D" w:rsidP="008209D8">
      <w:pPr>
        <w:pStyle w:val="AODocTxt"/>
        <w:keepNext/>
        <w:keepLines/>
        <w:spacing w:before="0" w:line="240" w:lineRule="auto"/>
        <w:ind w:left="0"/>
        <w:rPr>
          <w:rStyle w:val="ra"/>
          <w:rFonts w:ascii="Garamond" w:hAnsi="Garamond"/>
          <w:color w:val="000000" w:themeColor="text1"/>
        </w:rPr>
      </w:pPr>
    </w:p>
    <w:p w14:paraId="04FD0280" w14:textId="77777777" w:rsidR="0056559D" w:rsidRPr="00CE5D06" w:rsidRDefault="0056559D" w:rsidP="008209D8">
      <w:pPr>
        <w:pStyle w:val="AODocTxt"/>
        <w:keepNext/>
        <w:keepLines/>
        <w:spacing w:before="0" w:line="240" w:lineRule="auto"/>
        <w:ind w:left="0"/>
        <w:rPr>
          <w:rFonts w:ascii="Garamond" w:hAnsi="Garamond"/>
          <w:b/>
          <w:color w:val="000000" w:themeColor="text1"/>
        </w:rPr>
      </w:pPr>
      <w:r w:rsidRPr="00CE5D06">
        <w:rPr>
          <w:rFonts w:ascii="Garamond" w:eastAsia="Times New Roman" w:hAnsi="Garamond"/>
          <w:bCs/>
          <w:lang w:eastAsia="cs-CZ"/>
        </w:rPr>
        <w:t>[</w:t>
      </w:r>
      <w:r w:rsidRPr="00CE5D06">
        <w:rPr>
          <w:rFonts w:ascii="Garamond" w:eastAsia="Times New Roman" w:hAnsi="Garamond"/>
          <w:b/>
          <w:highlight w:val="yellow"/>
          <w:lang w:eastAsia="cs-CZ"/>
        </w:rPr>
        <w:t>doplniť</w:t>
      </w:r>
      <w:r w:rsidRPr="00CE5D06">
        <w:rPr>
          <w:rFonts w:ascii="Garamond" w:eastAsia="Times New Roman" w:hAnsi="Garamond"/>
          <w:bCs/>
          <w:lang w:eastAsia="cs-CZ"/>
        </w:rPr>
        <w:t>]</w:t>
      </w:r>
    </w:p>
    <w:p w14:paraId="79558AAA" w14:textId="77777777" w:rsidR="0056559D" w:rsidRPr="00CE5D06" w:rsidRDefault="0056559D" w:rsidP="008209D8">
      <w:pPr>
        <w:pStyle w:val="AODocTxt"/>
        <w:keepNext/>
        <w:keepLines/>
        <w:numPr>
          <w:ilvl w:val="0"/>
          <w:numId w:val="0"/>
        </w:numPr>
        <w:spacing w:before="0" w:line="240" w:lineRule="auto"/>
        <w:rPr>
          <w:rFonts w:ascii="Garamond" w:hAnsi="Garamond"/>
          <w:color w:val="000000" w:themeColor="text1"/>
        </w:rPr>
      </w:pPr>
    </w:p>
    <w:p w14:paraId="61B5955D" w14:textId="77777777" w:rsidR="0056559D" w:rsidRPr="00CE5D06" w:rsidRDefault="0056559D" w:rsidP="008209D8">
      <w:pPr>
        <w:pStyle w:val="AODocTxt"/>
        <w:keepNext/>
        <w:keepLines/>
        <w:numPr>
          <w:ilvl w:val="0"/>
          <w:numId w:val="0"/>
        </w:numPr>
        <w:spacing w:before="0" w:line="240" w:lineRule="auto"/>
        <w:rPr>
          <w:rFonts w:ascii="Garamond" w:hAnsi="Garamond"/>
          <w:color w:val="000000" w:themeColor="text1"/>
        </w:rPr>
      </w:pPr>
    </w:p>
    <w:p w14:paraId="0E30097F" w14:textId="6B6852C3" w:rsidR="0056559D" w:rsidRPr="00CE5D06" w:rsidRDefault="0056559D" w:rsidP="008209D8">
      <w:pPr>
        <w:pStyle w:val="AODocTxt"/>
        <w:keepNext/>
        <w:keepLines/>
        <w:numPr>
          <w:ilvl w:val="0"/>
          <w:numId w:val="0"/>
        </w:numPr>
        <w:spacing w:before="0" w:line="240" w:lineRule="auto"/>
        <w:rPr>
          <w:rFonts w:ascii="Garamond" w:hAnsi="Garamond"/>
          <w:color w:val="000000" w:themeColor="text1"/>
        </w:rPr>
      </w:pPr>
    </w:p>
    <w:p w14:paraId="1C3BF003" w14:textId="42736F98" w:rsidR="00CE5D06" w:rsidRPr="00CE5D06" w:rsidRDefault="00CE5D06" w:rsidP="008209D8">
      <w:pPr>
        <w:pStyle w:val="AODocTxt"/>
        <w:keepNext/>
        <w:keepLines/>
        <w:numPr>
          <w:ilvl w:val="0"/>
          <w:numId w:val="0"/>
        </w:numPr>
        <w:spacing w:before="0" w:line="240" w:lineRule="auto"/>
        <w:rPr>
          <w:rFonts w:ascii="Garamond" w:hAnsi="Garamond"/>
          <w:color w:val="000000" w:themeColor="text1"/>
        </w:rPr>
      </w:pPr>
    </w:p>
    <w:p w14:paraId="618CDF27" w14:textId="77777777" w:rsidR="00CE5D06" w:rsidRPr="00CE5D06" w:rsidRDefault="00CE5D06" w:rsidP="008209D8">
      <w:pPr>
        <w:pStyle w:val="AODocTxt"/>
        <w:keepNext/>
        <w:keepLines/>
        <w:numPr>
          <w:ilvl w:val="0"/>
          <w:numId w:val="0"/>
        </w:numPr>
        <w:spacing w:before="0" w:line="240" w:lineRule="auto"/>
        <w:rPr>
          <w:rFonts w:ascii="Garamond" w:hAnsi="Garamond"/>
          <w:color w:val="000000" w:themeColor="text1"/>
        </w:rPr>
      </w:pPr>
    </w:p>
    <w:p w14:paraId="63E91883" w14:textId="77777777" w:rsidR="0056559D" w:rsidRPr="00CE5D06" w:rsidRDefault="0056559D" w:rsidP="008209D8">
      <w:pPr>
        <w:pStyle w:val="AODocTxt"/>
        <w:keepNext/>
        <w:keepLines/>
        <w:numPr>
          <w:ilvl w:val="0"/>
          <w:numId w:val="0"/>
        </w:numPr>
        <w:spacing w:before="0" w:line="240" w:lineRule="auto"/>
        <w:rPr>
          <w:rFonts w:ascii="Garamond" w:hAnsi="Garamond"/>
          <w:color w:val="000000" w:themeColor="text1"/>
        </w:rPr>
      </w:pPr>
    </w:p>
    <w:p w14:paraId="005E4F75" w14:textId="77777777" w:rsidR="0056559D" w:rsidRPr="00CE5D06" w:rsidRDefault="0056559D" w:rsidP="008209D8">
      <w:pPr>
        <w:pStyle w:val="AODocTxt"/>
        <w:keepNext/>
        <w:keepLines/>
        <w:spacing w:before="0" w:line="240" w:lineRule="auto"/>
        <w:ind w:left="1430" w:hanging="1430"/>
        <w:rPr>
          <w:rStyle w:val="ra"/>
          <w:rFonts w:ascii="Garamond" w:hAnsi="Garamond"/>
          <w:color w:val="000000" w:themeColor="text1"/>
        </w:rPr>
      </w:pPr>
      <w:r w:rsidRPr="00CE5D06">
        <w:rPr>
          <w:rFonts w:ascii="Garamond" w:hAnsi="Garamond"/>
          <w:color w:val="000000" w:themeColor="text1"/>
        </w:rPr>
        <w:t>Meno:</w:t>
      </w:r>
      <w:r w:rsidRPr="00CE5D06">
        <w:rPr>
          <w:rFonts w:ascii="Garamond" w:hAnsi="Garamond"/>
          <w:color w:val="000000" w:themeColor="text1"/>
        </w:rPr>
        <w:tab/>
      </w:r>
      <w:r w:rsidRPr="00CE5D06">
        <w:rPr>
          <w:rFonts w:ascii="Garamond" w:eastAsia="Times New Roman" w:hAnsi="Garamond"/>
          <w:lang w:eastAsia="cs-CZ"/>
        </w:rPr>
        <w:t>[</w:t>
      </w:r>
      <w:r w:rsidRPr="00CE5D06">
        <w:rPr>
          <w:rFonts w:ascii="Garamond" w:eastAsia="Times New Roman" w:hAnsi="Garamond"/>
          <w:highlight w:val="yellow"/>
          <w:lang w:eastAsia="cs-CZ"/>
        </w:rPr>
        <w:t>doplniť</w:t>
      </w:r>
      <w:r w:rsidRPr="00CE5D06">
        <w:rPr>
          <w:rFonts w:ascii="Garamond" w:eastAsia="Times New Roman" w:hAnsi="Garamond"/>
          <w:lang w:eastAsia="cs-CZ"/>
        </w:rPr>
        <w:t>]</w:t>
      </w:r>
      <w:r w:rsidRPr="00CE5D06">
        <w:rPr>
          <w:rStyle w:val="ra"/>
          <w:rFonts w:ascii="Garamond" w:hAnsi="Garamond"/>
          <w:color w:val="000000" w:themeColor="text1"/>
        </w:rPr>
        <w:t xml:space="preserve"> </w:t>
      </w:r>
    </w:p>
    <w:p w14:paraId="3D1AE444" w14:textId="77777777" w:rsidR="0056559D" w:rsidRPr="00CE5D06" w:rsidRDefault="0056559D" w:rsidP="008209D8">
      <w:pPr>
        <w:pStyle w:val="AODocTxt"/>
        <w:keepNext/>
        <w:keepLines/>
        <w:spacing w:before="0" w:line="240" w:lineRule="auto"/>
        <w:ind w:left="1430" w:hanging="1430"/>
        <w:rPr>
          <w:rFonts w:ascii="Garamond" w:hAnsi="Garamond"/>
          <w:color w:val="000000" w:themeColor="text1"/>
        </w:rPr>
      </w:pPr>
      <w:r w:rsidRPr="00CE5D06">
        <w:rPr>
          <w:rFonts w:ascii="Garamond" w:hAnsi="Garamond"/>
          <w:color w:val="000000" w:themeColor="text1"/>
        </w:rPr>
        <w:t>Funkcia:</w:t>
      </w:r>
      <w:r w:rsidRPr="00CE5D06">
        <w:rPr>
          <w:rFonts w:ascii="Garamond" w:hAnsi="Garamond"/>
          <w:color w:val="000000" w:themeColor="text1"/>
        </w:rPr>
        <w:tab/>
      </w:r>
      <w:r w:rsidRPr="00CE5D06">
        <w:rPr>
          <w:rFonts w:ascii="Garamond" w:eastAsia="Times New Roman" w:hAnsi="Garamond"/>
          <w:lang w:eastAsia="cs-CZ"/>
        </w:rPr>
        <w:t>[</w:t>
      </w:r>
      <w:r w:rsidRPr="00CE5D06">
        <w:rPr>
          <w:rFonts w:ascii="Garamond" w:eastAsia="Times New Roman" w:hAnsi="Garamond"/>
          <w:highlight w:val="yellow"/>
          <w:lang w:eastAsia="cs-CZ"/>
        </w:rPr>
        <w:t>doplniť</w:t>
      </w:r>
      <w:r w:rsidRPr="00CE5D06">
        <w:rPr>
          <w:rFonts w:ascii="Garamond" w:eastAsia="Times New Roman" w:hAnsi="Garamond"/>
          <w:lang w:eastAsia="cs-CZ"/>
        </w:rPr>
        <w:t>]</w:t>
      </w:r>
    </w:p>
    <w:p w14:paraId="1B1FD002" w14:textId="77777777" w:rsidR="004722C1" w:rsidRPr="00CE5D06" w:rsidRDefault="004722C1" w:rsidP="008209D8">
      <w:pPr>
        <w:keepNext/>
        <w:keepLines/>
        <w:spacing w:after="0" w:line="240" w:lineRule="auto"/>
        <w:ind w:left="4950" w:hanging="4950"/>
        <w:rPr>
          <w:rFonts w:ascii="Garamond" w:eastAsia="Times New Roman" w:hAnsi="Garamond" w:cs="Times New Roman"/>
        </w:rPr>
      </w:pPr>
    </w:p>
    <w:p w14:paraId="2E7B9DFE" w14:textId="77777777" w:rsidR="004722C1" w:rsidRPr="00CE5D06" w:rsidRDefault="004722C1" w:rsidP="008209D8">
      <w:pPr>
        <w:keepNext/>
        <w:keepLines/>
        <w:spacing w:after="0" w:line="240" w:lineRule="auto"/>
        <w:ind w:left="4950" w:hanging="4950"/>
        <w:rPr>
          <w:rFonts w:ascii="Garamond" w:eastAsia="Times New Roman" w:hAnsi="Garamond" w:cs="Times New Roman"/>
        </w:rPr>
      </w:pPr>
    </w:p>
    <w:p w14:paraId="5768D4C4" w14:textId="77777777" w:rsidR="004722C1" w:rsidRPr="00CE5D06" w:rsidRDefault="004722C1" w:rsidP="008209D8">
      <w:pPr>
        <w:keepNext/>
        <w:keepLines/>
        <w:spacing w:after="0" w:line="240" w:lineRule="auto"/>
        <w:rPr>
          <w:rFonts w:ascii="Garamond" w:eastAsia="Times New Roman" w:hAnsi="Garamond" w:cs="Times New Roman"/>
        </w:rPr>
      </w:pPr>
      <w:r w:rsidRPr="00CE5D06">
        <w:rPr>
          <w:rFonts w:ascii="Garamond" w:eastAsia="Times New Roman" w:hAnsi="Garamond" w:cs="Arial"/>
        </w:rPr>
        <w:tab/>
      </w:r>
      <w:r w:rsidRPr="00CE5D06">
        <w:rPr>
          <w:rFonts w:ascii="Garamond" w:eastAsia="Times New Roman" w:hAnsi="Garamond" w:cs="Arial"/>
        </w:rPr>
        <w:tab/>
      </w:r>
      <w:r w:rsidRPr="00CE5D06">
        <w:rPr>
          <w:rFonts w:ascii="Garamond" w:eastAsia="Times New Roman" w:hAnsi="Garamond" w:cs="Arial"/>
        </w:rPr>
        <w:tab/>
      </w:r>
      <w:r w:rsidRPr="00CE5D06">
        <w:rPr>
          <w:rFonts w:ascii="Garamond" w:eastAsia="Times New Roman" w:hAnsi="Garamond" w:cs="Arial"/>
        </w:rPr>
        <w:tab/>
      </w:r>
    </w:p>
    <w:p w14:paraId="6BB74595" w14:textId="77777777" w:rsidR="004722C1" w:rsidRPr="00CE5D06" w:rsidRDefault="004722C1" w:rsidP="008209D8">
      <w:pPr>
        <w:keepNext/>
        <w:keepLines/>
        <w:spacing w:after="0" w:line="240" w:lineRule="auto"/>
        <w:rPr>
          <w:rFonts w:ascii="Garamond" w:hAnsi="Garamond"/>
          <w:b/>
        </w:rPr>
      </w:pPr>
    </w:p>
    <w:p w14:paraId="70F551EC" w14:textId="77777777" w:rsidR="004722C1" w:rsidRPr="00CE5D06" w:rsidRDefault="004722C1" w:rsidP="008209D8">
      <w:pPr>
        <w:keepNext/>
        <w:keepLines/>
        <w:spacing w:after="0" w:line="240" w:lineRule="auto"/>
        <w:rPr>
          <w:rFonts w:ascii="Garamond" w:hAnsi="Garamond"/>
          <w:b/>
        </w:rPr>
      </w:pPr>
    </w:p>
    <w:p w14:paraId="0E54C10D" w14:textId="77777777" w:rsidR="004722C1" w:rsidRPr="00CE5D06" w:rsidRDefault="004722C1" w:rsidP="008209D8">
      <w:pPr>
        <w:keepNext/>
        <w:keepLines/>
        <w:spacing w:after="0" w:line="240" w:lineRule="auto"/>
        <w:rPr>
          <w:rFonts w:ascii="Garamond" w:hAnsi="Garamond"/>
          <w:b/>
        </w:rPr>
      </w:pPr>
    </w:p>
    <w:p w14:paraId="647EBC01" w14:textId="77777777" w:rsidR="004722C1" w:rsidRPr="00CE5D06" w:rsidRDefault="004722C1" w:rsidP="008209D8">
      <w:pPr>
        <w:keepNext/>
        <w:keepLines/>
        <w:spacing w:after="0" w:line="240" w:lineRule="auto"/>
        <w:rPr>
          <w:rFonts w:ascii="Garamond" w:hAnsi="Garamond"/>
          <w:b/>
        </w:rPr>
      </w:pPr>
    </w:p>
    <w:p w14:paraId="6CFF599D" w14:textId="77777777" w:rsidR="004722C1" w:rsidRPr="00CE5D06" w:rsidRDefault="004722C1" w:rsidP="008209D8">
      <w:pPr>
        <w:keepNext/>
        <w:keepLines/>
        <w:spacing w:after="0" w:line="240" w:lineRule="auto"/>
        <w:rPr>
          <w:rFonts w:ascii="Garamond" w:hAnsi="Garamond"/>
          <w:b/>
        </w:rPr>
      </w:pPr>
    </w:p>
    <w:p w14:paraId="1B1DC16A" w14:textId="77777777" w:rsidR="004722C1" w:rsidRPr="00CE5D06" w:rsidRDefault="004722C1" w:rsidP="008209D8">
      <w:pPr>
        <w:keepNext/>
        <w:keepLines/>
        <w:spacing w:after="0" w:line="240" w:lineRule="auto"/>
        <w:rPr>
          <w:rFonts w:ascii="Garamond" w:hAnsi="Garamond"/>
          <w:b/>
        </w:rPr>
      </w:pPr>
    </w:p>
    <w:p w14:paraId="5F91D034" w14:textId="77777777" w:rsidR="004722C1" w:rsidRPr="00CE5D06" w:rsidRDefault="004722C1" w:rsidP="008209D8">
      <w:pPr>
        <w:keepNext/>
        <w:keepLines/>
        <w:spacing w:after="0" w:line="240" w:lineRule="auto"/>
        <w:rPr>
          <w:rFonts w:ascii="Garamond" w:hAnsi="Garamond"/>
          <w:b/>
        </w:rPr>
      </w:pPr>
    </w:p>
    <w:p w14:paraId="77ED4CC7" w14:textId="77777777" w:rsidR="004722C1" w:rsidRPr="00CE5D06" w:rsidRDefault="004722C1" w:rsidP="008209D8">
      <w:pPr>
        <w:keepNext/>
        <w:keepLines/>
        <w:spacing w:after="0" w:line="240" w:lineRule="auto"/>
        <w:rPr>
          <w:rFonts w:ascii="Garamond" w:hAnsi="Garamond"/>
          <w:b/>
        </w:rPr>
      </w:pPr>
    </w:p>
    <w:p w14:paraId="65A77217" w14:textId="77777777" w:rsidR="004722C1" w:rsidRPr="00CE5D06" w:rsidRDefault="004722C1" w:rsidP="008209D8">
      <w:pPr>
        <w:keepNext/>
        <w:keepLines/>
        <w:spacing w:after="0" w:line="240" w:lineRule="auto"/>
        <w:rPr>
          <w:rFonts w:ascii="Garamond" w:hAnsi="Garamond"/>
          <w:b/>
        </w:rPr>
      </w:pPr>
    </w:p>
    <w:p w14:paraId="344F4F4C" w14:textId="77777777" w:rsidR="004722C1" w:rsidRPr="00CE5D06" w:rsidRDefault="004722C1" w:rsidP="008209D8">
      <w:pPr>
        <w:keepNext/>
        <w:keepLines/>
        <w:spacing w:after="0" w:line="240" w:lineRule="auto"/>
        <w:rPr>
          <w:rFonts w:ascii="Garamond" w:hAnsi="Garamond"/>
          <w:b/>
        </w:rPr>
      </w:pPr>
    </w:p>
    <w:p w14:paraId="61A1E775" w14:textId="77777777" w:rsidR="004722C1" w:rsidRPr="00CE5D06" w:rsidRDefault="004722C1" w:rsidP="008209D8">
      <w:pPr>
        <w:keepNext/>
        <w:keepLines/>
        <w:spacing w:after="0" w:line="240" w:lineRule="auto"/>
        <w:contextualSpacing/>
        <w:rPr>
          <w:rFonts w:ascii="Garamond" w:eastAsia="Calibri" w:hAnsi="Garamond" w:cs="Times New Roman"/>
          <w:b/>
        </w:rPr>
      </w:pPr>
    </w:p>
    <w:p w14:paraId="1B394CF9" w14:textId="77777777" w:rsidR="004722C1" w:rsidRPr="00CE5D06" w:rsidRDefault="004722C1" w:rsidP="008209D8">
      <w:pPr>
        <w:keepNext/>
        <w:keepLines/>
        <w:spacing w:after="0" w:line="240" w:lineRule="auto"/>
        <w:jc w:val="center"/>
        <w:rPr>
          <w:rFonts w:ascii="Garamond" w:hAnsi="Garamond"/>
          <w:b/>
        </w:rPr>
      </w:pPr>
    </w:p>
    <w:p w14:paraId="004A9B4B" w14:textId="77777777" w:rsidR="004722C1" w:rsidRPr="00CE5D06" w:rsidRDefault="004722C1" w:rsidP="008209D8">
      <w:pPr>
        <w:keepNext/>
        <w:keepLines/>
        <w:spacing w:after="0" w:line="240" w:lineRule="auto"/>
        <w:jc w:val="both"/>
        <w:rPr>
          <w:rFonts w:ascii="Garamond" w:eastAsia="Times New Roman" w:hAnsi="Garamond" w:cs="Arial"/>
        </w:rPr>
      </w:pPr>
    </w:p>
    <w:p w14:paraId="400F97C0" w14:textId="3F3EE728" w:rsidR="00A772DF" w:rsidRPr="00CE5D06" w:rsidRDefault="00A772DF" w:rsidP="008209D8">
      <w:pPr>
        <w:keepNext/>
        <w:keepLines/>
        <w:tabs>
          <w:tab w:val="left" w:pos="1418"/>
          <w:tab w:val="center" w:pos="4805"/>
          <w:tab w:val="left" w:pos="7680"/>
        </w:tabs>
        <w:spacing w:after="0" w:line="240" w:lineRule="auto"/>
        <w:rPr>
          <w:rFonts w:ascii="Garamond" w:hAnsi="Garamond"/>
          <w:lang w:eastAsia="cs-CZ"/>
        </w:rPr>
      </w:pPr>
    </w:p>
    <w:p w14:paraId="6B36B26F" w14:textId="2C68426A" w:rsidR="000534D3" w:rsidRPr="00CE5D06" w:rsidRDefault="000534D3" w:rsidP="008209D8">
      <w:pPr>
        <w:keepNext/>
        <w:keepLines/>
        <w:spacing w:after="0" w:line="240" w:lineRule="auto"/>
        <w:rPr>
          <w:rFonts w:ascii="Garamond" w:hAnsi="Garamond"/>
          <w:lang w:eastAsia="cs-CZ"/>
        </w:rPr>
      </w:pPr>
    </w:p>
    <w:p w14:paraId="36C89A2D" w14:textId="48CF76A1" w:rsidR="000534D3" w:rsidRPr="00CE5D06" w:rsidRDefault="000534D3" w:rsidP="008209D8">
      <w:pPr>
        <w:keepNext/>
        <w:keepLines/>
        <w:spacing w:after="0" w:line="240" w:lineRule="auto"/>
        <w:rPr>
          <w:rFonts w:ascii="Garamond" w:hAnsi="Garamond"/>
          <w:lang w:eastAsia="cs-CZ"/>
        </w:rPr>
      </w:pPr>
    </w:p>
    <w:sectPr w:rsidR="000534D3" w:rsidRPr="00CE5D06" w:rsidSect="003C5078">
      <w:footerReference w:type="default" r:id="rId13"/>
      <w:pgSz w:w="11906" w:h="16838" w:code="9"/>
      <w:pgMar w:top="993" w:right="1274" w:bottom="993" w:left="851" w:header="709" w:footer="402"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8E77" w14:textId="77777777" w:rsidR="00986D52" w:rsidRDefault="00986D52">
      <w:pPr>
        <w:spacing w:after="0" w:line="240" w:lineRule="auto"/>
      </w:pPr>
      <w:r>
        <w:separator/>
      </w:r>
    </w:p>
  </w:endnote>
  <w:endnote w:type="continuationSeparator" w:id="0">
    <w:p w14:paraId="4829BE98" w14:textId="77777777" w:rsidR="00986D52" w:rsidRDefault="0098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3FF3" w14:textId="77777777" w:rsidR="000A2DEC" w:rsidRPr="00A4742C" w:rsidRDefault="000A2DEC" w:rsidP="00A474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D89C" w14:textId="77777777" w:rsidR="00986D52" w:rsidRDefault="00986D52">
      <w:pPr>
        <w:spacing w:after="0" w:line="240" w:lineRule="auto"/>
      </w:pPr>
      <w:r>
        <w:separator/>
      </w:r>
    </w:p>
  </w:footnote>
  <w:footnote w:type="continuationSeparator" w:id="0">
    <w:p w14:paraId="1B2CC72A" w14:textId="77777777" w:rsidR="00986D52" w:rsidRDefault="00986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944F0E"/>
    <w:multiLevelType w:val="hybridMultilevel"/>
    <w:tmpl w:val="51C8D9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9C7594"/>
    <w:multiLevelType w:val="multilevel"/>
    <w:tmpl w:val="880837AE"/>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484C99"/>
    <w:multiLevelType w:val="hybridMultilevel"/>
    <w:tmpl w:val="56988C6A"/>
    <w:lvl w:ilvl="0" w:tplc="4BE6050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A223A"/>
    <w:multiLevelType w:val="hybridMultilevel"/>
    <w:tmpl w:val="9E1C191C"/>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1AD4AE8"/>
    <w:multiLevelType w:val="hybridMultilevel"/>
    <w:tmpl w:val="D0AE1A8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43363E"/>
    <w:multiLevelType w:val="hybridMultilevel"/>
    <w:tmpl w:val="241A5914"/>
    <w:lvl w:ilvl="0" w:tplc="8DB86B70">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1418C0"/>
    <w:multiLevelType w:val="hybridMultilevel"/>
    <w:tmpl w:val="7EE8190C"/>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175558"/>
    <w:multiLevelType w:val="multilevel"/>
    <w:tmpl w:val="B1B61F1C"/>
    <w:lvl w:ilvl="0">
      <w:start w:val="1"/>
      <w:numFmt w:val="decimal"/>
      <w:lvlText w:val="10.%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891947"/>
    <w:multiLevelType w:val="multilevel"/>
    <w:tmpl w:val="F8101C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B41A50"/>
    <w:multiLevelType w:val="hybridMultilevel"/>
    <w:tmpl w:val="6B82E8C8"/>
    <w:lvl w:ilvl="0" w:tplc="854C54BA">
      <w:start w:val="1"/>
      <w:numFmt w:val="decimal"/>
      <w:lvlText w:val="7.%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23C65EE"/>
    <w:multiLevelType w:val="hybridMultilevel"/>
    <w:tmpl w:val="52A869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272604C"/>
    <w:multiLevelType w:val="hybridMultilevel"/>
    <w:tmpl w:val="99444EC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6D8C0EDA"/>
    <w:lvl w:ilvl="0" w:tplc="398C3278">
      <w:start w:val="1"/>
      <w:numFmt w:val="decimal"/>
      <w:lvlText w:val="6.%1"/>
      <w:lvlJc w:val="left"/>
      <w:pPr>
        <w:ind w:left="1429" w:hanging="360"/>
      </w:pPr>
      <w:rPr>
        <w:rFonts w:hint="default"/>
        <w:b w:val="0"/>
        <w:sz w:val="20"/>
        <w:szCs w:val="2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5" w15:restartNumberingAfterBreak="0">
    <w:nsid w:val="4939562E"/>
    <w:multiLevelType w:val="hybridMultilevel"/>
    <w:tmpl w:val="0BA4E058"/>
    <w:lvl w:ilvl="0" w:tplc="398C3278">
      <w:start w:val="1"/>
      <w:numFmt w:val="decimal"/>
      <w:lvlText w:val="6.%1"/>
      <w:lvlJc w:val="left"/>
      <w:pPr>
        <w:tabs>
          <w:tab w:val="num" w:pos="645"/>
        </w:tabs>
        <w:ind w:left="645" w:hanging="360"/>
      </w:pPr>
      <w:rPr>
        <w:rFonts w:hint="default"/>
        <w:sz w:val="20"/>
        <w:szCs w:val="2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6" w15:restartNumberingAfterBreak="0">
    <w:nsid w:val="4AE1575D"/>
    <w:multiLevelType w:val="hybridMultilevel"/>
    <w:tmpl w:val="93FCC1A0"/>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B2451"/>
    <w:multiLevelType w:val="multilevel"/>
    <w:tmpl w:val="14FE944E"/>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0" w15:restartNumberingAfterBreak="0">
    <w:nsid w:val="65C62518"/>
    <w:multiLevelType w:val="hybridMultilevel"/>
    <w:tmpl w:val="AA145138"/>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9DE4115"/>
    <w:multiLevelType w:val="hybridMultilevel"/>
    <w:tmpl w:val="FCE44938"/>
    <w:lvl w:ilvl="0" w:tplc="8A103088">
      <w:start w:val="1"/>
      <w:numFmt w:val="lowerLetter"/>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211"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2D5D79"/>
    <w:multiLevelType w:val="hybridMultilevel"/>
    <w:tmpl w:val="4E2C6588"/>
    <w:lvl w:ilvl="0" w:tplc="6FAED6A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9" w15:restartNumberingAfterBreak="0">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4"/>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8"/>
  </w:num>
  <w:num w:numId="6">
    <w:abstractNumId w:val="16"/>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9"/>
  </w:num>
  <w:num w:numId="10">
    <w:abstractNumId w:val="27"/>
  </w:num>
  <w:num w:numId="11">
    <w:abstractNumId w:val="32"/>
  </w:num>
  <w:num w:numId="12">
    <w:abstractNumId w:val="12"/>
  </w:num>
  <w:num w:numId="13">
    <w:abstractNumId w:val="28"/>
  </w:num>
  <w:num w:numId="14">
    <w:abstractNumId w:val="23"/>
  </w:num>
  <w:num w:numId="15">
    <w:abstractNumId w:val="20"/>
  </w:num>
  <w:num w:numId="16">
    <w:abstractNumId w:val="13"/>
  </w:num>
  <w:num w:numId="17">
    <w:abstractNumId w:val="29"/>
  </w:num>
  <w:num w:numId="18">
    <w:abstractNumId w:val="14"/>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35"/>
  </w:num>
  <w:num w:numId="24">
    <w:abstractNumId w:val="22"/>
  </w:num>
  <w:num w:numId="25">
    <w:abstractNumId w:val="36"/>
  </w:num>
  <w:num w:numId="26">
    <w:abstractNumId w:val="30"/>
  </w:num>
  <w:num w:numId="27">
    <w:abstractNumId w:val="7"/>
  </w:num>
  <w:num w:numId="28">
    <w:abstractNumId w:val="25"/>
  </w:num>
  <w:num w:numId="29">
    <w:abstractNumId w:val="39"/>
  </w:num>
  <w:num w:numId="30">
    <w:abstractNumId w:val="5"/>
  </w:num>
  <w:num w:numId="31">
    <w:abstractNumId w:val="34"/>
  </w:num>
  <w:num w:numId="32">
    <w:abstractNumId w:val="10"/>
  </w:num>
  <w:num w:numId="33">
    <w:abstractNumId w:val="2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18"/>
  </w:num>
  <w:num w:numId="3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C8"/>
    <w:rsid w:val="00000733"/>
    <w:rsid w:val="000011BA"/>
    <w:rsid w:val="00016333"/>
    <w:rsid w:val="00024821"/>
    <w:rsid w:val="0004340D"/>
    <w:rsid w:val="00044FC9"/>
    <w:rsid w:val="000524D6"/>
    <w:rsid w:val="00052A5F"/>
    <w:rsid w:val="000534D3"/>
    <w:rsid w:val="00057539"/>
    <w:rsid w:val="00060BBC"/>
    <w:rsid w:val="000672D4"/>
    <w:rsid w:val="000712E7"/>
    <w:rsid w:val="0008312A"/>
    <w:rsid w:val="00086900"/>
    <w:rsid w:val="0009115B"/>
    <w:rsid w:val="00091943"/>
    <w:rsid w:val="00091AD2"/>
    <w:rsid w:val="00094446"/>
    <w:rsid w:val="00095020"/>
    <w:rsid w:val="000954A9"/>
    <w:rsid w:val="00096173"/>
    <w:rsid w:val="0009749D"/>
    <w:rsid w:val="000A2DEC"/>
    <w:rsid w:val="000A74B6"/>
    <w:rsid w:val="000B24D6"/>
    <w:rsid w:val="000B50F7"/>
    <w:rsid w:val="000B7328"/>
    <w:rsid w:val="000B757F"/>
    <w:rsid w:val="000D05BF"/>
    <w:rsid w:val="000E15DF"/>
    <w:rsid w:val="000E2A00"/>
    <w:rsid w:val="000F0021"/>
    <w:rsid w:val="000F60DD"/>
    <w:rsid w:val="000F6B06"/>
    <w:rsid w:val="001001AA"/>
    <w:rsid w:val="0010387D"/>
    <w:rsid w:val="0010620A"/>
    <w:rsid w:val="001104F9"/>
    <w:rsid w:val="00114268"/>
    <w:rsid w:val="0013412B"/>
    <w:rsid w:val="00157199"/>
    <w:rsid w:val="001652BE"/>
    <w:rsid w:val="0016689A"/>
    <w:rsid w:val="001679BF"/>
    <w:rsid w:val="0017316C"/>
    <w:rsid w:val="0018028B"/>
    <w:rsid w:val="00183338"/>
    <w:rsid w:val="00184280"/>
    <w:rsid w:val="00190767"/>
    <w:rsid w:val="00190CC7"/>
    <w:rsid w:val="0019424E"/>
    <w:rsid w:val="001A2A90"/>
    <w:rsid w:val="001A6093"/>
    <w:rsid w:val="001A6FE5"/>
    <w:rsid w:val="001B3B38"/>
    <w:rsid w:val="001B55EB"/>
    <w:rsid w:val="001B69E0"/>
    <w:rsid w:val="001C01C8"/>
    <w:rsid w:val="001C3F21"/>
    <w:rsid w:val="001C708E"/>
    <w:rsid w:val="001D136C"/>
    <w:rsid w:val="001D1FC6"/>
    <w:rsid w:val="001D41C1"/>
    <w:rsid w:val="001D44B7"/>
    <w:rsid w:val="001E1F54"/>
    <w:rsid w:val="001E7B08"/>
    <w:rsid w:val="001F05DD"/>
    <w:rsid w:val="001F35EA"/>
    <w:rsid w:val="001F389B"/>
    <w:rsid w:val="001F4119"/>
    <w:rsid w:val="0020315E"/>
    <w:rsid w:val="00210489"/>
    <w:rsid w:val="0021289B"/>
    <w:rsid w:val="00213442"/>
    <w:rsid w:val="00215197"/>
    <w:rsid w:val="00215210"/>
    <w:rsid w:val="002327F8"/>
    <w:rsid w:val="002463B4"/>
    <w:rsid w:val="0024767E"/>
    <w:rsid w:val="00247B29"/>
    <w:rsid w:val="00254641"/>
    <w:rsid w:val="0025591D"/>
    <w:rsid w:val="002571F9"/>
    <w:rsid w:val="0026274A"/>
    <w:rsid w:val="0026744C"/>
    <w:rsid w:val="00272B99"/>
    <w:rsid w:val="00277415"/>
    <w:rsid w:val="00290492"/>
    <w:rsid w:val="00295BB5"/>
    <w:rsid w:val="00295D47"/>
    <w:rsid w:val="002A42CF"/>
    <w:rsid w:val="002A4983"/>
    <w:rsid w:val="002B2B80"/>
    <w:rsid w:val="002C018C"/>
    <w:rsid w:val="002C1A66"/>
    <w:rsid w:val="002C1B5B"/>
    <w:rsid w:val="002C26B6"/>
    <w:rsid w:val="002C3882"/>
    <w:rsid w:val="002C7FD2"/>
    <w:rsid w:val="002D0A88"/>
    <w:rsid w:val="002D28D7"/>
    <w:rsid w:val="002D438D"/>
    <w:rsid w:val="002D4A46"/>
    <w:rsid w:val="002E10C9"/>
    <w:rsid w:val="002E2E38"/>
    <w:rsid w:val="002E32EE"/>
    <w:rsid w:val="003070DC"/>
    <w:rsid w:val="00307931"/>
    <w:rsid w:val="00310529"/>
    <w:rsid w:val="00311915"/>
    <w:rsid w:val="00325D35"/>
    <w:rsid w:val="00327CD2"/>
    <w:rsid w:val="003316CA"/>
    <w:rsid w:val="003354E6"/>
    <w:rsid w:val="00340609"/>
    <w:rsid w:val="0034144D"/>
    <w:rsid w:val="00350186"/>
    <w:rsid w:val="00363A8A"/>
    <w:rsid w:val="003664B8"/>
    <w:rsid w:val="00370E06"/>
    <w:rsid w:val="00374607"/>
    <w:rsid w:val="00375531"/>
    <w:rsid w:val="00380E82"/>
    <w:rsid w:val="00384FA1"/>
    <w:rsid w:val="00390F31"/>
    <w:rsid w:val="00392F18"/>
    <w:rsid w:val="00395C2F"/>
    <w:rsid w:val="00397FC6"/>
    <w:rsid w:val="003A037D"/>
    <w:rsid w:val="003B3693"/>
    <w:rsid w:val="003B4597"/>
    <w:rsid w:val="003B609E"/>
    <w:rsid w:val="003B6A12"/>
    <w:rsid w:val="003C1B1D"/>
    <w:rsid w:val="003C5078"/>
    <w:rsid w:val="003C5E7B"/>
    <w:rsid w:val="003C6882"/>
    <w:rsid w:val="003D1658"/>
    <w:rsid w:val="003D3445"/>
    <w:rsid w:val="003D5428"/>
    <w:rsid w:val="003D68E1"/>
    <w:rsid w:val="003E1706"/>
    <w:rsid w:val="003E52B9"/>
    <w:rsid w:val="003E7525"/>
    <w:rsid w:val="003F003F"/>
    <w:rsid w:val="003F663C"/>
    <w:rsid w:val="00401070"/>
    <w:rsid w:val="00406DE4"/>
    <w:rsid w:val="00406E92"/>
    <w:rsid w:val="00406F3F"/>
    <w:rsid w:val="00407CB6"/>
    <w:rsid w:val="00412B85"/>
    <w:rsid w:val="00415974"/>
    <w:rsid w:val="00415C7F"/>
    <w:rsid w:val="00431754"/>
    <w:rsid w:val="00437980"/>
    <w:rsid w:val="00441DAA"/>
    <w:rsid w:val="0044429B"/>
    <w:rsid w:val="00455B71"/>
    <w:rsid w:val="00457AA9"/>
    <w:rsid w:val="00463D4A"/>
    <w:rsid w:val="004701CB"/>
    <w:rsid w:val="00471D1E"/>
    <w:rsid w:val="004722C1"/>
    <w:rsid w:val="00476AB2"/>
    <w:rsid w:val="00483F16"/>
    <w:rsid w:val="00487C2D"/>
    <w:rsid w:val="00493614"/>
    <w:rsid w:val="004A2479"/>
    <w:rsid w:val="004A2ADF"/>
    <w:rsid w:val="004A2FEA"/>
    <w:rsid w:val="004A4B0F"/>
    <w:rsid w:val="004A67AD"/>
    <w:rsid w:val="004B232B"/>
    <w:rsid w:val="004C0100"/>
    <w:rsid w:val="004C1F0F"/>
    <w:rsid w:val="004C3D4B"/>
    <w:rsid w:val="004C59B1"/>
    <w:rsid w:val="004C62A8"/>
    <w:rsid w:val="004C7802"/>
    <w:rsid w:val="004D3487"/>
    <w:rsid w:val="004D4D71"/>
    <w:rsid w:val="004D634A"/>
    <w:rsid w:val="004E0FD9"/>
    <w:rsid w:val="004E37FC"/>
    <w:rsid w:val="004E526C"/>
    <w:rsid w:val="004E5641"/>
    <w:rsid w:val="004F772C"/>
    <w:rsid w:val="005010DE"/>
    <w:rsid w:val="00505642"/>
    <w:rsid w:val="0051310E"/>
    <w:rsid w:val="0052378E"/>
    <w:rsid w:val="00526902"/>
    <w:rsid w:val="0053158C"/>
    <w:rsid w:val="00537A72"/>
    <w:rsid w:val="0054009F"/>
    <w:rsid w:val="005443D8"/>
    <w:rsid w:val="00555110"/>
    <w:rsid w:val="005563AE"/>
    <w:rsid w:val="00556E1E"/>
    <w:rsid w:val="00564D84"/>
    <w:rsid w:val="0056559D"/>
    <w:rsid w:val="00566300"/>
    <w:rsid w:val="00567227"/>
    <w:rsid w:val="00570BEE"/>
    <w:rsid w:val="0058049F"/>
    <w:rsid w:val="00582628"/>
    <w:rsid w:val="005853CD"/>
    <w:rsid w:val="00594366"/>
    <w:rsid w:val="005948EF"/>
    <w:rsid w:val="0059788E"/>
    <w:rsid w:val="005C4FD9"/>
    <w:rsid w:val="005C598A"/>
    <w:rsid w:val="005D07F6"/>
    <w:rsid w:val="005D37B0"/>
    <w:rsid w:val="005D3D7C"/>
    <w:rsid w:val="005E589A"/>
    <w:rsid w:val="005E67EA"/>
    <w:rsid w:val="0061787F"/>
    <w:rsid w:val="00622FA5"/>
    <w:rsid w:val="006306ED"/>
    <w:rsid w:val="006328CD"/>
    <w:rsid w:val="00650529"/>
    <w:rsid w:val="00660B3B"/>
    <w:rsid w:val="006661A1"/>
    <w:rsid w:val="00671BCC"/>
    <w:rsid w:val="006767C7"/>
    <w:rsid w:val="00677CD6"/>
    <w:rsid w:val="00684C57"/>
    <w:rsid w:val="00685F0D"/>
    <w:rsid w:val="00696F7F"/>
    <w:rsid w:val="006A1DB8"/>
    <w:rsid w:val="006A34E1"/>
    <w:rsid w:val="006A4F41"/>
    <w:rsid w:val="006B4DA1"/>
    <w:rsid w:val="006B7B89"/>
    <w:rsid w:val="006C14C3"/>
    <w:rsid w:val="006C15E3"/>
    <w:rsid w:val="006C3F46"/>
    <w:rsid w:val="006C4E64"/>
    <w:rsid w:val="006D23DC"/>
    <w:rsid w:val="006D7289"/>
    <w:rsid w:val="006F1F87"/>
    <w:rsid w:val="006F5789"/>
    <w:rsid w:val="00713808"/>
    <w:rsid w:val="00715A62"/>
    <w:rsid w:val="0072158F"/>
    <w:rsid w:val="00721A73"/>
    <w:rsid w:val="0072406F"/>
    <w:rsid w:val="0072643D"/>
    <w:rsid w:val="00730830"/>
    <w:rsid w:val="007340C5"/>
    <w:rsid w:val="007344F8"/>
    <w:rsid w:val="00740E11"/>
    <w:rsid w:val="0074118C"/>
    <w:rsid w:val="007418BC"/>
    <w:rsid w:val="00751940"/>
    <w:rsid w:val="007541ED"/>
    <w:rsid w:val="0075529B"/>
    <w:rsid w:val="00763159"/>
    <w:rsid w:val="00770E5B"/>
    <w:rsid w:val="007719D0"/>
    <w:rsid w:val="00772B0C"/>
    <w:rsid w:val="00775A34"/>
    <w:rsid w:val="007833DE"/>
    <w:rsid w:val="007848E4"/>
    <w:rsid w:val="00785DA9"/>
    <w:rsid w:val="007869D7"/>
    <w:rsid w:val="007934F0"/>
    <w:rsid w:val="007948E6"/>
    <w:rsid w:val="007A1F87"/>
    <w:rsid w:val="007A6550"/>
    <w:rsid w:val="007B1FCB"/>
    <w:rsid w:val="007B5C16"/>
    <w:rsid w:val="007B67AD"/>
    <w:rsid w:val="007D21A2"/>
    <w:rsid w:val="007F1027"/>
    <w:rsid w:val="007F3F22"/>
    <w:rsid w:val="00806256"/>
    <w:rsid w:val="008105E7"/>
    <w:rsid w:val="00810AFB"/>
    <w:rsid w:val="0081381A"/>
    <w:rsid w:val="008209D8"/>
    <w:rsid w:val="00821A46"/>
    <w:rsid w:val="00821E4F"/>
    <w:rsid w:val="008220BB"/>
    <w:rsid w:val="00826AA9"/>
    <w:rsid w:val="00827951"/>
    <w:rsid w:val="00830D1D"/>
    <w:rsid w:val="00834F64"/>
    <w:rsid w:val="00837CF5"/>
    <w:rsid w:val="00840C71"/>
    <w:rsid w:val="00853C3F"/>
    <w:rsid w:val="0086082E"/>
    <w:rsid w:val="0086417A"/>
    <w:rsid w:val="00867642"/>
    <w:rsid w:val="00871505"/>
    <w:rsid w:val="008740BB"/>
    <w:rsid w:val="0087437E"/>
    <w:rsid w:val="0087580A"/>
    <w:rsid w:val="00887D5E"/>
    <w:rsid w:val="00891379"/>
    <w:rsid w:val="0089248B"/>
    <w:rsid w:val="00893621"/>
    <w:rsid w:val="00895F22"/>
    <w:rsid w:val="008B2621"/>
    <w:rsid w:val="008B39FD"/>
    <w:rsid w:val="008C6A16"/>
    <w:rsid w:val="008C6C2D"/>
    <w:rsid w:val="008D161B"/>
    <w:rsid w:val="008D17A5"/>
    <w:rsid w:val="008D3CCC"/>
    <w:rsid w:val="008D4C86"/>
    <w:rsid w:val="008E0D96"/>
    <w:rsid w:val="008E1F2C"/>
    <w:rsid w:val="008E3B31"/>
    <w:rsid w:val="008F146A"/>
    <w:rsid w:val="008F4E28"/>
    <w:rsid w:val="008F53B5"/>
    <w:rsid w:val="008F570A"/>
    <w:rsid w:val="008F7145"/>
    <w:rsid w:val="00910A7F"/>
    <w:rsid w:val="009112B5"/>
    <w:rsid w:val="00911717"/>
    <w:rsid w:val="00915D58"/>
    <w:rsid w:val="0091748C"/>
    <w:rsid w:val="0092384A"/>
    <w:rsid w:val="00925D58"/>
    <w:rsid w:val="00925E01"/>
    <w:rsid w:val="00927F44"/>
    <w:rsid w:val="00932950"/>
    <w:rsid w:val="00935075"/>
    <w:rsid w:val="0093623D"/>
    <w:rsid w:val="009442ED"/>
    <w:rsid w:val="00944E9E"/>
    <w:rsid w:val="00944F2F"/>
    <w:rsid w:val="00945ABA"/>
    <w:rsid w:val="00946229"/>
    <w:rsid w:val="00951047"/>
    <w:rsid w:val="0095217A"/>
    <w:rsid w:val="0095619B"/>
    <w:rsid w:val="00961B6C"/>
    <w:rsid w:val="00961CDE"/>
    <w:rsid w:val="00961D66"/>
    <w:rsid w:val="0096329C"/>
    <w:rsid w:val="009641F0"/>
    <w:rsid w:val="0096673C"/>
    <w:rsid w:val="00972205"/>
    <w:rsid w:val="00980104"/>
    <w:rsid w:val="00982305"/>
    <w:rsid w:val="00984FEA"/>
    <w:rsid w:val="00985AF9"/>
    <w:rsid w:val="00985C37"/>
    <w:rsid w:val="00986D52"/>
    <w:rsid w:val="009951C5"/>
    <w:rsid w:val="00996055"/>
    <w:rsid w:val="009A29C3"/>
    <w:rsid w:val="009A48D6"/>
    <w:rsid w:val="009A75EC"/>
    <w:rsid w:val="009B520D"/>
    <w:rsid w:val="009B6630"/>
    <w:rsid w:val="009C1BF6"/>
    <w:rsid w:val="009C4402"/>
    <w:rsid w:val="009C4CF2"/>
    <w:rsid w:val="009C5B30"/>
    <w:rsid w:val="009E0FD9"/>
    <w:rsid w:val="009F2929"/>
    <w:rsid w:val="009F2BFD"/>
    <w:rsid w:val="009F308F"/>
    <w:rsid w:val="009F65AC"/>
    <w:rsid w:val="00A03DA4"/>
    <w:rsid w:val="00A065E5"/>
    <w:rsid w:val="00A223E5"/>
    <w:rsid w:val="00A243C6"/>
    <w:rsid w:val="00A249B9"/>
    <w:rsid w:val="00A43AFB"/>
    <w:rsid w:val="00A451E0"/>
    <w:rsid w:val="00A4742C"/>
    <w:rsid w:val="00A60589"/>
    <w:rsid w:val="00A646D9"/>
    <w:rsid w:val="00A66D4E"/>
    <w:rsid w:val="00A70F0A"/>
    <w:rsid w:val="00A76489"/>
    <w:rsid w:val="00A772DF"/>
    <w:rsid w:val="00A81315"/>
    <w:rsid w:val="00A83B49"/>
    <w:rsid w:val="00A84CA8"/>
    <w:rsid w:val="00A856BA"/>
    <w:rsid w:val="00A9086F"/>
    <w:rsid w:val="00A92ECC"/>
    <w:rsid w:val="00A93718"/>
    <w:rsid w:val="00A95979"/>
    <w:rsid w:val="00A97103"/>
    <w:rsid w:val="00AA0434"/>
    <w:rsid w:val="00AA1027"/>
    <w:rsid w:val="00AA7A50"/>
    <w:rsid w:val="00AB52D2"/>
    <w:rsid w:val="00AC4901"/>
    <w:rsid w:val="00AC7B6D"/>
    <w:rsid w:val="00AD2B14"/>
    <w:rsid w:val="00AD31D1"/>
    <w:rsid w:val="00AE2228"/>
    <w:rsid w:val="00AE71B8"/>
    <w:rsid w:val="00B04BD5"/>
    <w:rsid w:val="00B12F0A"/>
    <w:rsid w:val="00B13040"/>
    <w:rsid w:val="00B13FED"/>
    <w:rsid w:val="00B17A13"/>
    <w:rsid w:val="00B2347F"/>
    <w:rsid w:val="00B33180"/>
    <w:rsid w:val="00B37723"/>
    <w:rsid w:val="00B40A8E"/>
    <w:rsid w:val="00B45C3C"/>
    <w:rsid w:val="00B50931"/>
    <w:rsid w:val="00B54F06"/>
    <w:rsid w:val="00B64E9E"/>
    <w:rsid w:val="00B84D48"/>
    <w:rsid w:val="00B912E9"/>
    <w:rsid w:val="00B91322"/>
    <w:rsid w:val="00B93841"/>
    <w:rsid w:val="00B93AD3"/>
    <w:rsid w:val="00B95B55"/>
    <w:rsid w:val="00BA052E"/>
    <w:rsid w:val="00BA0A8F"/>
    <w:rsid w:val="00BA400C"/>
    <w:rsid w:val="00BA5E5F"/>
    <w:rsid w:val="00BA7A61"/>
    <w:rsid w:val="00BC0B6C"/>
    <w:rsid w:val="00BC356A"/>
    <w:rsid w:val="00BD37EC"/>
    <w:rsid w:val="00BD66D4"/>
    <w:rsid w:val="00BD7C23"/>
    <w:rsid w:val="00BE006F"/>
    <w:rsid w:val="00BE32DB"/>
    <w:rsid w:val="00BE7842"/>
    <w:rsid w:val="00BF1865"/>
    <w:rsid w:val="00BF3904"/>
    <w:rsid w:val="00BF582B"/>
    <w:rsid w:val="00C07C84"/>
    <w:rsid w:val="00C07F59"/>
    <w:rsid w:val="00C106F8"/>
    <w:rsid w:val="00C10828"/>
    <w:rsid w:val="00C17626"/>
    <w:rsid w:val="00C30320"/>
    <w:rsid w:val="00C334ED"/>
    <w:rsid w:val="00C35115"/>
    <w:rsid w:val="00C3601C"/>
    <w:rsid w:val="00C418C4"/>
    <w:rsid w:val="00C46DC5"/>
    <w:rsid w:val="00C52C5A"/>
    <w:rsid w:val="00C5612D"/>
    <w:rsid w:val="00C81255"/>
    <w:rsid w:val="00C86A14"/>
    <w:rsid w:val="00C87A14"/>
    <w:rsid w:val="00C951C6"/>
    <w:rsid w:val="00C9575D"/>
    <w:rsid w:val="00C9708E"/>
    <w:rsid w:val="00CA0440"/>
    <w:rsid w:val="00CA1A63"/>
    <w:rsid w:val="00CA288F"/>
    <w:rsid w:val="00CA343A"/>
    <w:rsid w:val="00CA3C7A"/>
    <w:rsid w:val="00CA3D78"/>
    <w:rsid w:val="00CA5D5C"/>
    <w:rsid w:val="00CC575B"/>
    <w:rsid w:val="00CD0D59"/>
    <w:rsid w:val="00CD6B7E"/>
    <w:rsid w:val="00CE3DF5"/>
    <w:rsid w:val="00CE418B"/>
    <w:rsid w:val="00CE5D06"/>
    <w:rsid w:val="00CF0199"/>
    <w:rsid w:val="00CF38F2"/>
    <w:rsid w:val="00D0068B"/>
    <w:rsid w:val="00D16738"/>
    <w:rsid w:val="00D22181"/>
    <w:rsid w:val="00D226F8"/>
    <w:rsid w:val="00D23071"/>
    <w:rsid w:val="00D245A6"/>
    <w:rsid w:val="00D272AC"/>
    <w:rsid w:val="00D27798"/>
    <w:rsid w:val="00D27949"/>
    <w:rsid w:val="00D3147B"/>
    <w:rsid w:val="00D326F8"/>
    <w:rsid w:val="00D33AE2"/>
    <w:rsid w:val="00D3432C"/>
    <w:rsid w:val="00D35203"/>
    <w:rsid w:val="00D41401"/>
    <w:rsid w:val="00D46B69"/>
    <w:rsid w:val="00D60AD9"/>
    <w:rsid w:val="00D60D31"/>
    <w:rsid w:val="00D62CCD"/>
    <w:rsid w:val="00D636C9"/>
    <w:rsid w:val="00D66EBD"/>
    <w:rsid w:val="00D70265"/>
    <w:rsid w:val="00D70F64"/>
    <w:rsid w:val="00D7243B"/>
    <w:rsid w:val="00D73FFB"/>
    <w:rsid w:val="00D8302B"/>
    <w:rsid w:val="00D839D3"/>
    <w:rsid w:val="00D84530"/>
    <w:rsid w:val="00D919E7"/>
    <w:rsid w:val="00D953A6"/>
    <w:rsid w:val="00D97F08"/>
    <w:rsid w:val="00DA174F"/>
    <w:rsid w:val="00DA2B7F"/>
    <w:rsid w:val="00DA4118"/>
    <w:rsid w:val="00DA5CE5"/>
    <w:rsid w:val="00DB04EB"/>
    <w:rsid w:val="00DC046A"/>
    <w:rsid w:val="00DC24A6"/>
    <w:rsid w:val="00DC5C7B"/>
    <w:rsid w:val="00DC6573"/>
    <w:rsid w:val="00DC6D5F"/>
    <w:rsid w:val="00DD1EBD"/>
    <w:rsid w:val="00DF2CC2"/>
    <w:rsid w:val="00E0570D"/>
    <w:rsid w:val="00E10F5A"/>
    <w:rsid w:val="00E13460"/>
    <w:rsid w:val="00E17E07"/>
    <w:rsid w:val="00E33793"/>
    <w:rsid w:val="00E41D17"/>
    <w:rsid w:val="00E423B5"/>
    <w:rsid w:val="00E45C1D"/>
    <w:rsid w:val="00E50249"/>
    <w:rsid w:val="00E523F8"/>
    <w:rsid w:val="00E55339"/>
    <w:rsid w:val="00E577C0"/>
    <w:rsid w:val="00E60885"/>
    <w:rsid w:val="00E7015F"/>
    <w:rsid w:val="00E72488"/>
    <w:rsid w:val="00E74197"/>
    <w:rsid w:val="00E744AA"/>
    <w:rsid w:val="00E76DD1"/>
    <w:rsid w:val="00E83A86"/>
    <w:rsid w:val="00E95A37"/>
    <w:rsid w:val="00E95FC6"/>
    <w:rsid w:val="00EA0B7B"/>
    <w:rsid w:val="00EA6D9E"/>
    <w:rsid w:val="00EB1042"/>
    <w:rsid w:val="00EB7ED3"/>
    <w:rsid w:val="00EC001D"/>
    <w:rsid w:val="00EC2735"/>
    <w:rsid w:val="00EC3A91"/>
    <w:rsid w:val="00ED3625"/>
    <w:rsid w:val="00ED38B3"/>
    <w:rsid w:val="00ED424E"/>
    <w:rsid w:val="00ED4526"/>
    <w:rsid w:val="00ED6704"/>
    <w:rsid w:val="00EE06E8"/>
    <w:rsid w:val="00EE521C"/>
    <w:rsid w:val="00EE55F3"/>
    <w:rsid w:val="00EE63C7"/>
    <w:rsid w:val="00EF2ED2"/>
    <w:rsid w:val="00F03419"/>
    <w:rsid w:val="00F274EB"/>
    <w:rsid w:val="00F2783A"/>
    <w:rsid w:val="00F3059B"/>
    <w:rsid w:val="00F313C7"/>
    <w:rsid w:val="00F35019"/>
    <w:rsid w:val="00F36033"/>
    <w:rsid w:val="00F375D8"/>
    <w:rsid w:val="00F420FE"/>
    <w:rsid w:val="00F528ED"/>
    <w:rsid w:val="00F530AB"/>
    <w:rsid w:val="00F53551"/>
    <w:rsid w:val="00F62AD2"/>
    <w:rsid w:val="00F63627"/>
    <w:rsid w:val="00F63831"/>
    <w:rsid w:val="00F653D5"/>
    <w:rsid w:val="00F65477"/>
    <w:rsid w:val="00F70D96"/>
    <w:rsid w:val="00F748F7"/>
    <w:rsid w:val="00F74BBE"/>
    <w:rsid w:val="00F751E2"/>
    <w:rsid w:val="00F76214"/>
    <w:rsid w:val="00F81D09"/>
    <w:rsid w:val="00F8429C"/>
    <w:rsid w:val="00F8461B"/>
    <w:rsid w:val="00F84711"/>
    <w:rsid w:val="00F847BD"/>
    <w:rsid w:val="00F91ECB"/>
    <w:rsid w:val="00F93BC7"/>
    <w:rsid w:val="00F95753"/>
    <w:rsid w:val="00FA07A5"/>
    <w:rsid w:val="00FA32A5"/>
    <w:rsid w:val="00FA5DC4"/>
    <w:rsid w:val="00FA7DE1"/>
    <w:rsid w:val="00FB5B91"/>
    <w:rsid w:val="00FB5FEE"/>
    <w:rsid w:val="00FB63F7"/>
    <w:rsid w:val="00FB73D2"/>
    <w:rsid w:val="00FC481C"/>
    <w:rsid w:val="00FC58A7"/>
    <w:rsid w:val="00FD1004"/>
    <w:rsid w:val="00FD4A1A"/>
    <w:rsid w:val="00FD5122"/>
    <w:rsid w:val="00FD6D33"/>
    <w:rsid w:val="00FE06B0"/>
    <w:rsid w:val="00FF065B"/>
    <w:rsid w:val="00FF1001"/>
    <w:rsid w:val="00FF2EEC"/>
    <w:rsid w:val="00FF39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282E9"/>
  <w15:docId w15:val="{FE3F0104-1022-4AD9-942C-E2AFCD7C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01C8"/>
    <w:pPr>
      <w:spacing w:after="200" w:line="276" w:lineRule="auto"/>
    </w:pPr>
    <w:rPr>
      <w:rFonts w:eastAsiaTheme="minorEastAsia"/>
      <w:lang w:eastAsia="sk-SK"/>
    </w:rPr>
  </w:style>
  <w:style w:type="paragraph" w:styleId="Nadpis1">
    <w:name w:val="heading 1"/>
    <w:basedOn w:val="Normlny"/>
    <w:next w:val="Normlny"/>
    <w:link w:val="Nadpis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Nadpis6">
    <w:name w:val="heading 6"/>
    <w:basedOn w:val="Normlny"/>
    <w:next w:val="Normlny"/>
    <w:link w:val="Nadpis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Nadpis7">
    <w:name w:val="heading 7"/>
    <w:basedOn w:val="Normlny"/>
    <w:next w:val="Normlny"/>
    <w:link w:val="Nadpis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Nadpis9">
    <w:name w:val="heading 9"/>
    <w:basedOn w:val="Normlny"/>
    <w:next w:val="Normlny"/>
    <w:link w:val="Nadpis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C01C8"/>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1C01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1C8"/>
    <w:rPr>
      <w:rFonts w:eastAsiaTheme="minorEastAsia"/>
      <w:lang w:eastAsia="sk-SK"/>
    </w:rPr>
  </w:style>
  <w:style w:type="paragraph" w:styleId="Pta">
    <w:name w:val="footer"/>
    <w:basedOn w:val="Normlny"/>
    <w:link w:val="PtaChar"/>
    <w:uiPriority w:val="99"/>
    <w:unhideWhenUsed/>
    <w:rsid w:val="001C01C8"/>
    <w:pPr>
      <w:tabs>
        <w:tab w:val="center" w:pos="4536"/>
        <w:tab w:val="right" w:pos="9072"/>
      </w:tabs>
      <w:spacing w:after="0" w:line="240" w:lineRule="auto"/>
    </w:pPr>
  </w:style>
  <w:style w:type="character" w:customStyle="1" w:styleId="PtaChar">
    <w:name w:val="Päta Char"/>
    <w:basedOn w:val="Predvolenpsmoodseku"/>
    <w:link w:val="Pta"/>
    <w:uiPriority w:val="99"/>
    <w:rsid w:val="001C01C8"/>
    <w:rPr>
      <w:rFonts w:eastAsiaTheme="minorEastAsia"/>
      <w:lang w:eastAsia="sk-SK"/>
    </w:rPr>
  </w:style>
  <w:style w:type="paragraph" w:styleId="Odsekzoznamu">
    <w:name w:val="List Paragraph"/>
    <w:aliases w:val="Bullet Number,lp1,lp11,List Paragraph11,Bullet 1,Use Case List Paragraph,List Paragraph1"/>
    <w:basedOn w:val="Normlny"/>
    <w:link w:val="OdsekzoznamuChar"/>
    <w:qFormat/>
    <w:rsid w:val="001C01C8"/>
    <w:pPr>
      <w:ind w:left="720"/>
      <w:contextualSpacing/>
    </w:pPr>
  </w:style>
  <w:style w:type="character" w:styleId="Hypertextovprepojenie">
    <w:name w:val="Hyperlink"/>
    <w:basedOn w:val="Predvolenpsmoodseku"/>
    <w:uiPriority w:val="99"/>
    <w:unhideWhenUsed/>
    <w:rsid w:val="001C01C8"/>
    <w:rPr>
      <w:color w:val="0563C1" w:themeColor="hyperlink"/>
      <w:u w:val="single"/>
    </w:rPr>
  </w:style>
  <w:style w:type="paragraph" w:customStyle="1" w:styleId="AODefHead">
    <w:name w:val="AODefHead"/>
    <w:basedOn w:val="Normlny"/>
    <w:next w:val="AODefPara"/>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1C01C8"/>
    <w:pPr>
      <w:numPr>
        <w:ilvl w:val="1"/>
      </w:numPr>
      <w:outlineLvl w:val="6"/>
    </w:pPr>
  </w:style>
  <w:style w:type="paragraph" w:customStyle="1" w:styleId="AODocTxt">
    <w:name w:val="AODocTxt"/>
    <w:basedOn w:val="Normlny"/>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Predvolenpsmoodseku"/>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Zkladntext2">
    <w:name w:val="Body Text 2"/>
    <w:basedOn w:val="Normlny"/>
    <w:link w:val="Zkladntext2Char"/>
    <w:rsid w:val="001C01C8"/>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1C01C8"/>
    <w:rPr>
      <w:rFonts w:ascii="Arial" w:eastAsia="Times New Roman" w:hAnsi="Arial" w:cs="Times New Roman"/>
      <w:sz w:val="14"/>
      <w:szCs w:val="14"/>
      <w:lang w:eastAsia="sk-SK"/>
    </w:rPr>
  </w:style>
  <w:style w:type="paragraph" w:styleId="Zkladntext">
    <w:name w:val="Body Text"/>
    <w:basedOn w:val="Normlny"/>
    <w:link w:val="ZkladntextChar"/>
    <w:uiPriority w:val="99"/>
    <w:unhideWhenUsed/>
    <w:rsid w:val="00A43AFB"/>
    <w:pPr>
      <w:spacing w:after="120"/>
    </w:pPr>
  </w:style>
  <w:style w:type="character" w:customStyle="1" w:styleId="ZkladntextChar">
    <w:name w:val="Základný text Char"/>
    <w:basedOn w:val="Predvolenpsmoodseku"/>
    <w:link w:val="Zkladntext"/>
    <w:uiPriority w:val="99"/>
    <w:rsid w:val="00A43AFB"/>
    <w:rPr>
      <w:rFonts w:eastAsiaTheme="minorEastAsia"/>
      <w:lang w:eastAsia="sk-SK"/>
    </w:rPr>
  </w:style>
  <w:style w:type="table" w:styleId="Mriekatabuky">
    <w:name w:val="Table Grid"/>
    <w:basedOn w:val="Normlnatabuka"/>
    <w:uiPriority w:val="3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semiHidden/>
    <w:unhideWhenUsed/>
    <w:rsid w:val="00E41D17"/>
    <w:rPr>
      <w:color w:val="2B579A"/>
      <w:shd w:val="clear" w:color="auto" w:fill="E6E6E6"/>
    </w:rPr>
  </w:style>
  <w:style w:type="character" w:customStyle="1" w:styleId="Nadpis1Char">
    <w:name w:val="Nadpis 1 Char"/>
    <w:basedOn w:val="Predvolenpsmoodseku"/>
    <w:link w:val="Nadpis1"/>
    <w:uiPriority w:val="9"/>
    <w:rsid w:val="00C951C6"/>
    <w:rPr>
      <w:rFonts w:asciiTheme="majorHAnsi" w:eastAsiaTheme="majorEastAsia" w:hAnsiTheme="majorHAnsi" w:cstheme="majorBidi"/>
      <w:color w:val="2E74B5" w:themeColor="accent1" w:themeShade="BF"/>
      <w:sz w:val="32"/>
      <w:szCs w:val="32"/>
      <w:lang w:eastAsia="sk-SK"/>
    </w:rPr>
  </w:style>
  <w:style w:type="paragraph" w:styleId="Textpoznmkypodiarou">
    <w:name w:val="footnote text"/>
    <w:basedOn w:val="Normlny"/>
    <w:link w:val="TextpoznmkypodiarouChar"/>
    <w:uiPriority w:val="99"/>
    <w:unhideWhenUsed/>
    <w:rsid w:val="005443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443D8"/>
    <w:rPr>
      <w:rFonts w:eastAsiaTheme="minorEastAsia"/>
      <w:sz w:val="20"/>
      <w:szCs w:val="20"/>
      <w:lang w:eastAsia="sk-SK"/>
    </w:rPr>
  </w:style>
  <w:style w:type="character" w:styleId="Odkaznapoznmkupodiarou">
    <w:name w:val="footnote reference"/>
    <w:basedOn w:val="Predvolenpsmoodseku"/>
    <w:uiPriority w:val="99"/>
    <w:unhideWhenUsed/>
    <w:rsid w:val="005443D8"/>
    <w:rPr>
      <w:vertAlign w:val="superscript"/>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785DA9"/>
    <w:rPr>
      <w:rFonts w:eastAsiaTheme="minorEastAsia"/>
      <w:lang w:eastAsia="sk-SK"/>
    </w:rPr>
  </w:style>
  <w:style w:type="paragraph" w:styleId="Textbubliny">
    <w:name w:val="Balloon Text"/>
    <w:basedOn w:val="Normlny"/>
    <w:link w:val="TextbublinyChar"/>
    <w:uiPriority w:val="99"/>
    <w:unhideWhenUsed/>
    <w:rsid w:val="001842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84280"/>
    <w:rPr>
      <w:rFonts w:ascii="Segoe UI" w:eastAsiaTheme="minorEastAsia" w:hAnsi="Segoe UI" w:cs="Segoe UI"/>
      <w:sz w:val="18"/>
      <w:szCs w:val="18"/>
      <w:lang w:eastAsia="sk-SK"/>
    </w:rPr>
  </w:style>
  <w:style w:type="character" w:styleId="Odkaznakomentr">
    <w:name w:val="annotation reference"/>
    <w:basedOn w:val="Predvolenpsmoodseku"/>
    <w:uiPriority w:val="99"/>
    <w:unhideWhenUsed/>
    <w:rsid w:val="00696F7F"/>
    <w:rPr>
      <w:sz w:val="16"/>
      <w:szCs w:val="16"/>
    </w:rPr>
  </w:style>
  <w:style w:type="paragraph" w:styleId="Textkomentra">
    <w:name w:val="annotation text"/>
    <w:basedOn w:val="Normlny"/>
    <w:link w:val="TextkomentraChar"/>
    <w:uiPriority w:val="99"/>
    <w:unhideWhenUsed/>
    <w:rsid w:val="00696F7F"/>
    <w:pPr>
      <w:spacing w:line="240" w:lineRule="auto"/>
    </w:pPr>
    <w:rPr>
      <w:sz w:val="20"/>
      <w:szCs w:val="20"/>
    </w:rPr>
  </w:style>
  <w:style w:type="character" w:customStyle="1" w:styleId="TextkomentraChar">
    <w:name w:val="Text komentára Char"/>
    <w:basedOn w:val="Predvolenpsmoodseku"/>
    <w:link w:val="Textkomentra"/>
    <w:uiPriority w:val="99"/>
    <w:rsid w:val="00696F7F"/>
    <w:rPr>
      <w:rFonts w:eastAsiaTheme="minorEastAsia"/>
      <w:sz w:val="20"/>
      <w:szCs w:val="20"/>
      <w:lang w:eastAsia="sk-SK"/>
    </w:rPr>
  </w:style>
  <w:style w:type="paragraph" w:styleId="Predmetkomentra">
    <w:name w:val="annotation subject"/>
    <w:basedOn w:val="Textkomentra"/>
    <w:next w:val="Textkomentra"/>
    <w:link w:val="PredmetkomentraChar"/>
    <w:uiPriority w:val="99"/>
    <w:unhideWhenUsed/>
    <w:rsid w:val="00696F7F"/>
    <w:rPr>
      <w:b/>
      <w:bCs/>
    </w:rPr>
  </w:style>
  <w:style w:type="character" w:customStyle="1" w:styleId="PredmetkomentraChar">
    <w:name w:val="Predmet komentára Char"/>
    <w:basedOn w:val="TextkomentraChar"/>
    <w:link w:val="Predmetkomentra"/>
    <w:uiPriority w:val="99"/>
    <w:rsid w:val="00696F7F"/>
    <w:rPr>
      <w:rFonts w:eastAsiaTheme="minorEastAsia"/>
      <w:b/>
      <w:bCs/>
      <w:sz w:val="20"/>
      <w:szCs w:val="20"/>
      <w:lang w:eastAsia="sk-SK"/>
    </w:rPr>
  </w:style>
  <w:style w:type="character" w:customStyle="1" w:styleId="Nadpis3Char">
    <w:name w:val="Nadpis 3 Char"/>
    <w:basedOn w:val="Predvolenpsmoodseku"/>
    <w:link w:val="Nadpis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Nadpis5Char">
    <w:name w:val="Nadpis 5 Char"/>
    <w:basedOn w:val="Predvolenpsmoodseku"/>
    <w:link w:val="Nadpis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lny"/>
    <w:next w:val="Normlny"/>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F03419"/>
  </w:style>
  <w:style w:type="character" w:customStyle="1" w:styleId="Nadpis6Char">
    <w:name w:val="Nadpis 6 Char"/>
    <w:basedOn w:val="Predvolenpsmoodseku"/>
    <w:link w:val="Nadpis6"/>
    <w:uiPriority w:val="9"/>
    <w:rsid w:val="00F03419"/>
    <w:rPr>
      <w:rFonts w:ascii="Cambria" w:eastAsia="Times New Roman" w:hAnsi="Cambria" w:cs="Times New Roman"/>
      <w:i/>
      <w:iCs/>
      <w:color w:val="243F60"/>
      <w:lang w:eastAsia="en-US"/>
    </w:rPr>
  </w:style>
  <w:style w:type="character" w:customStyle="1" w:styleId="Nadpis7Char">
    <w:name w:val="Nadpis 7 Char"/>
    <w:basedOn w:val="Predvolenpsmoodseku"/>
    <w:link w:val="Nadpis7"/>
    <w:rsid w:val="00F03419"/>
    <w:rPr>
      <w:rFonts w:ascii="Cambria" w:eastAsia="Times New Roman" w:hAnsi="Cambria" w:cs="Times New Roman"/>
      <w:i/>
      <w:iCs/>
      <w:color w:val="404040"/>
      <w:lang w:eastAsia="en-US"/>
    </w:rPr>
  </w:style>
  <w:style w:type="character" w:customStyle="1" w:styleId="Nadpis9Char">
    <w:name w:val="Nadpis 9 Char"/>
    <w:basedOn w:val="Predvolenpsmoodseku"/>
    <w:link w:val="Nadpis9"/>
    <w:rsid w:val="00F03419"/>
    <w:rPr>
      <w:rFonts w:ascii="Cambria" w:eastAsia="Times New Roman" w:hAnsi="Cambria" w:cs="Times New Roman"/>
      <w:i/>
      <w:iCs/>
      <w:color w:val="404040"/>
      <w:lang w:eastAsia="en-US"/>
    </w:rPr>
  </w:style>
  <w:style w:type="character" w:styleId="Vrazn">
    <w:name w:val="Strong"/>
    <w:uiPriority w:val="99"/>
    <w:qFormat/>
    <w:rsid w:val="00F03419"/>
    <w:rPr>
      <w:b/>
      <w:bCs/>
    </w:rPr>
  </w:style>
  <w:style w:type="paragraph" w:styleId="Zarkazkladnhotextu2">
    <w:name w:val="Body Text Indent 2"/>
    <w:basedOn w:val="Normlny"/>
    <w:link w:val="Zarkazkladnhotextu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F03419"/>
    <w:rPr>
      <w:rFonts w:ascii="Times New Roman" w:eastAsia="Times New Roman" w:hAnsi="Times New Roman" w:cs="Times New Roman"/>
      <w:sz w:val="24"/>
      <w:szCs w:val="24"/>
    </w:rPr>
  </w:style>
  <w:style w:type="paragraph" w:styleId="Nzov">
    <w:name w:val="Title"/>
    <w:basedOn w:val="Normlny"/>
    <w:link w:val="Nzov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F03419"/>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F03419"/>
    <w:rPr>
      <w:rFonts w:ascii="Tahoma" w:eastAsia="Times New Roman" w:hAnsi="Tahoma" w:cs="Tahoma"/>
      <w:sz w:val="20"/>
      <w:szCs w:val="20"/>
      <w:shd w:val="clear" w:color="auto" w:fill="000080"/>
    </w:rPr>
  </w:style>
  <w:style w:type="paragraph" w:styleId="Normlnywebov">
    <w:name w:val="Normal (Web)"/>
    <w:basedOn w:val="Normlny"/>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F03419"/>
    <w:pPr>
      <w:ind w:left="720"/>
      <w:contextualSpacing/>
    </w:pPr>
    <w:rPr>
      <w:rFonts w:ascii="Calibri" w:eastAsia="Calibri" w:hAnsi="Calibri" w:cs="Times New Roman"/>
      <w:lang w:eastAsia="en-US"/>
    </w:rPr>
  </w:style>
  <w:style w:type="paragraph" w:styleId="Obyajntext">
    <w:name w:val="Plain Text"/>
    <w:basedOn w:val="Normlny"/>
    <w:link w:val="Obyaj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rsid w:val="00F03419"/>
    <w:rPr>
      <w:rFonts w:ascii="Consolas" w:eastAsia="Calibri" w:hAnsi="Consolas" w:cs="Times New Roman"/>
      <w:sz w:val="21"/>
      <w:szCs w:val="21"/>
    </w:rPr>
  </w:style>
  <w:style w:type="paragraph" w:customStyle="1" w:styleId="C1b">
    <w:name w:val="C1b"/>
    <w:basedOn w:val="Normlny"/>
    <w:next w:val="Normlny"/>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Normlnatabuka"/>
    <w:next w:val="Mriekatabuky"/>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ZarkazkladnhotextuChar">
    <w:name w:val="Zarážka základného textu Char"/>
    <w:basedOn w:val="Predvolenpsmoodseku"/>
    <w:link w:val="Zarkazkladnhotextu"/>
    <w:rsid w:val="00F03419"/>
    <w:rPr>
      <w:rFonts w:ascii="Times New Roman" w:eastAsia="Times New Roman" w:hAnsi="Times New Roman" w:cs="Times New Roman"/>
      <w:sz w:val="20"/>
      <w:szCs w:val="20"/>
    </w:rPr>
  </w:style>
  <w:style w:type="paragraph" w:styleId="Zkladntext3">
    <w:name w:val="Body Text 3"/>
    <w:basedOn w:val="Normlny"/>
    <w:link w:val="Zkladn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Zkladntext3Char">
    <w:name w:val="Základný text 3 Char"/>
    <w:basedOn w:val="Predvolenpsmoodseku"/>
    <w:link w:val="Zkladntext3"/>
    <w:uiPriority w:val="99"/>
    <w:rsid w:val="00F03419"/>
    <w:rPr>
      <w:rFonts w:ascii="Times New Roman" w:eastAsia="Times New Roman" w:hAnsi="Times New Roman" w:cs="Times New Roman"/>
      <w:sz w:val="16"/>
      <w:szCs w:val="16"/>
    </w:rPr>
  </w:style>
  <w:style w:type="paragraph" w:styleId="Podtitul">
    <w:name w:val="Subtitle"/>
    <w:basedOn w:val="Normlny"/>
    <w:link w:val="Podtitul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lny"/>
    <w:rsid w:val="00F03419"/>
    <w:pPr>
      <w:spacing w:after="0" w:line="240" w:lineRule="auto"/>
      <w:ind w:left="708"/>
    </w:pPr>
    <w:rPr>
      <w:rFonts w:ascii="Arial" w:eastAsia="Times New Roman" w:hAnsi="Arial" w:cs="Times New Roman"/>
      <w:noProof/>
      <w:szCs w:val="24"/>
    </w:rPr>
  </w:style>
  <w:style w:type="paragraph" w:styleId="Bezriadkovania">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Bezzoznamu"/>
    <w:uiPriority w:val="99"/>
    <w:semiHidden/>
    <w:unhideWhenUsed/>
    <w:rsid w:val="00F03419"/>
  </w:style>
  <w:style w:type="character" w:styleId="PouitHypertextovPrepojenie">
    <w:name w:val="FollowedHyperlink"/>
    <w:basedOn w:val="Predvolenpsmoodseku"/>
    <w:uiPriority w:val="99"/>
    <w:unhideWhenUsed/>
    <w:rsid w:val="00F03419"/>
    <w:rPr>
      <w:color w:val="800080"/>
      <w:u w:val="single"/>
    </w:rPr>
  </w:style>
  <w:style w:type="paragraph" w:customStyle="1" w:styleId="xl107">
    <w:name w:val="xl107"/>
    <w:basedOn w:val="Normlny"/>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F03419"/>
  </w:style>
  <w:style w:type="paragraph" w:customStyle="1" w:styleId="Nadpis31">
    <w:name w:val="Nadpis 31"/>
    <w:basedOn w:val="Normlny"/>
    <w:next w:val="Normlny"/>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F03419"/>
  </w:style>
  <w:style w:type="table" w:customStyle="1" w:styleId="Mriekatabuky2">
    <w:name w:val="Mriežka tabuľky2"/>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F03419"/>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F03419"/>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F03419"/>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F03419"/>
  </w:style>
  <w:style w:type="numbering" w:customStyle="1" w:styleId="Bezzoznamu1111">
    <w:name w:val="Bez zoznamu1111"/>
    <w:next w:val="Bezzoznamu"/>
    <w:uiPriority w:val="99"/>
    <w:semiHidden/>
    <w:unhideWhenUsed/>
    <w:rsid w:val="00F03419"/>
  </w:style>
  <w:style w:type="character" w:customStyle="1" w:styleId="Zkladntext0">
    <w:name w:val="Základný text_"/>
    <w:basedOn w:val="Predvolenpsmoodseku"/>
    <w:link w:val="Zkladntext30"/>
    <w:rsid w:val="00F03419"/>
    <w:rPr>
      <w:shd w:val="clear" w:color="auto" w:fill="FFFFFF"/>
    </w:rPr>
  </w:style>
  <w:style w:type="paragraph" w:customStyle="1" w:styleId="Zkladntext30">
    <w:name w:val="Základný text3"/>
    <w:basedOn w:val="Normlny"/>
    <w:link w:val="Zkladntext0"/>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Normlnatabuka"/>
    <w:next w:val="Mriekatabuky"/>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F03419"/>
  </w:style>
  <w:style w:type="character" w:customStyle="1" w:styleId="code">
    <w:name w:val="code"/>
    <w:rsid w:val="00F03419"/>
    <w:rPr>
      <w:sz w:val="17"/>
      <w:szCs w:val="17"/>
    </w:rPr>
  </w:style>
  <w:style w:type="character" w:styleId="Zstupntext">
    <w:name w:val="Placeholder Text"/>
    <w:basedOn w:val="Predvolenpsmoodseku"/>
    <w:uiPriority w:val="99"/>
    <w:semiHidden/>
    <w:rsid w:val="00F03419"/>
    <w:rPr>
      <w:color w:val="808080"/>
    </w:rPr>
  </w:style>
  <w:style w:type="paragraph" w:customStyle="1" w:styleId="Odrka">
    <w:name w:val="Odrážka"/>
    <w:basedOn w:val="Normlny"/>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lny"/>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F03419"/>
  </w:style>
  <w:style w:type="table" w:customStyle="1" w:styleId="Mriekatabuky4">
    <w:name w:val="Mriežka tabuľky4"/>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Predvolenpsmoodseku"/>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Predvolenpsmoodseku"/>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Predvolenpsmoodseku"/>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Nadpis4Char">
    <w:name w:val="Nadpis 4 Char"/>
    <w:basedOn w:val="Predvolenpsmoodseku"/>
    <w:link w:val="Nadpis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lny"/>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Bezzoznamu"/>
    <w:uiPriority w:val="99"/>
    <w:semiHidden/>
    <w:unhideWhenUsed/>
    <w:rsid w:val="00FC58A7"/>
  </w:style>
  <w:style w:type="paragraph" w:styleId="Zoznam">
    <w:name w:val="List"/>
    <w:basedOn w:val="Normlny"/>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Normlnatabuka"/>
    <w:next w:val="Mriekatabuky"/>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lny"/>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lny"/>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rsid w:val="00FC58A7"/>
    <w:rPr>
      <w:rFonts w:ascii="Myriad Pro" w:eastAsia="Calibri" w:hAnsi="Myriad Pro" w:cs="Arial"/>
      <w:i/>
      <w:iCs/>
      <w:color w:val="000000"/>
      <w:sz w:val="24"/>
      <w:lang w:eastAsia="en-US"/>
    </w:rPr>
  </w:style>
  <w:style w:type="paragraph" w:customStyle="1" w:styleId="Sodrkami">
    <w:name w:val="S odrážkami"/>
    <w:basedOn w:val="Normlny"/>
    <w:rsid w:val="00FC58A7"/>
    <w:pPr>
      <w:numPr>
        <w:numId w:val="5"/>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FC58A7"/>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FC58A7"/>
    <w:rPr>
      <w:rFonts w:ascii="Myriad Pro" w:eastAsia="Calibri" w:hAnsi="Myriad Pro" w:cs="Arial"/>
      <w:i/>
      <w:iCs/>
      <w:color w:val="000000"/>
      <w:sz w:val="24"/>
    </w:rPr>
  </w:style>
  <w:style w:type="table" w:styleId="Farebnmriekazvraznenie1">
    <w:name w:val="Colorful Grid Accent 1"/>
    <w:basedOn w:val="Normlnatabuka"/>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Predvolenpsmoodseku"/>
    <w:uiPriority w:val="99"/>
    <w:rsid w:val="00B93841"/>
  </w:style>
  <w:style w:type="character" w:customStyle="1" w:styleId="formtext">
    <w:name w:val="formtext"/>
    <w:basedOn w:val="Predvolenpsmoodseku"/>
    <w:rsid w:val="00B93841"/>
  </w:style>
  <w:style w:type="paragraph" w:customStyle="1" w:styleId="BodyText21">
    <w:name w:val="Body Text 21"/>
    <w:basedOn w:val="Normlny"/>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oznam2">
    <w:name w:val="List 2"/>
    <w:basedOn w:val="Normlny"/>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Predvolenpsmoodseku"/>
    <w:uiPriority w:val="99"/>
    <w:semiHidden/>
    <w:unhideWhenUsed/>
    <w:rsid w:val="00B93841"/>
    <w:rPr>
      <w:color w:val="605E5C"/>
      <w:shd w:val="clear" w:color="auto" w:fill="E1DFDD"/>
    </w:rPr>
  </w:style>
  <w:style w:type="character" w:styleId="sloriadka">
    <w:name w:val="line number"/>
    <w:basedOn w:val="Predvolenpsmoodseku"/>
    <w:uiPriority w:val="99"/>
    <w:semiHidden/>
    <w:unhideWhenUsed/>
    <w:rsid w:val="0074118C"/>
  </w:style>
  <w:style w:type="paragraph" w:customStyle="1" w:styleId="msonormal0">
    <w:name w:val="msonormal"/>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slostrany">
    <w:name w:val="page number"/>
    <w:basedOn w:val="Predvolenpsmoodseku"/>
    <w:rsid w:val="004722C1"/>
  </w:style>
  <w:style w:type="paragraph" w:customStyle="1" w:styleId="CTL">
    <w:name w:val="CTL"/>
    <w:basedOn w:val="Normlny"/>
    <w:rsid w:val="00C106F8"/>
    <w:pPr>
      <w:widowControl w:val="0"/>
      <w:numPr>
        <w:numId w:val="34"/>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8F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83771471">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435445237">
      <w:bodyDiv w:val="1"/>
      <w:marLeft w:val="0"/>
      <w:marRight w:val="0"/>
      <w:marTop w:val="0"/>
      <w:marBottom w:val="0"/>
      <w:divBdr>
        <w:top w:val="none" w:sz="0" w:space="0" w:color="auto"/>
        <w:left w:val="none" w:sz="0" w:space="0" w:color="auto"/>
        <w:bottom w:val="none" w:sz="0" w:space="0" w:color="auto"/>
        <w:right w:val="none" w:sz="0" w:space="0" w:color="auto"/>
      </w:divBdr>
    </w:div>
    <w:div w:id="510028842">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590705159">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827327880">
      <w:bodyDiv w:val="1"/>
      <w:marLeft w:val="0"/>
      <w:marRight w:val="0"/>
      <w:marTop w:val="0"/>
      <w:marBottom w:val="0"/>
      <w:divBdr>
        <w:top w:val="none" w:sz="0" w:space="0" w:color="auto"/>
        <w:left w:val="none" w:sz="0" w:space="0" w:color="auto"/>
        <w:bottom w:val="none" w:sz="0" w:space="0" w:color="auto"/>
        <w:right w:val="none" w:sz="0" w:space="0" w:color="auto"/>
      </w:divBdr>
    </w:div>
    <w:div w:id="852112153">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00946816">
      <w:bodyDiv w:val="1"/>
      <w:marLeft w:val="0"/>
      <w:marRight w:val="0"/>
      <w:marTop w:val="0"/>
      <w:marBottom w:val="0"/>
      <w:divBdr>
        <w:top w:val="none" w:sz="0" w:space="0" w:color="auto"/>
        <w:left w:val="none" w:sz="0" w:space="0" w:color="auto"/>
        <w:bottom w:val="none" w:sz="0" w:space="0" w:color="auto"/>
        <w:right w:val="none" w:sz="0" w:space="0" w:color="auto"/>
      </w:divBdr>
    </w:div>
    <w:div w:id="910308240">
      <w:bodyDiv w:val="1"/>
      <w:marLeft w:val="0"/>
      <w:marRight w:val="0"/>
      <w:marTop w:val="0"/>
      <w:marBottom w:val="0"/>
      <w:divBdr>
        <w:top w:val="none" w:sz="0" w:space="0" w:color="auto"/>
        <w:left w:val="none" w:sz="0" w:space="0" w:color="auto"/>
        <w:bottom w:val="none" w:sz="0" w:space="0" w:color="auto"/>
        <w:right w:val="none" w:sz="0" w:space="0" w:color="auto"/>
      </w:divBdr>
    </w:div>
    <w:div w:id="978070794">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10232199">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571580958">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019233937">
      <w:bodyDiv w:val="1"/>
      <w:marLeft w:val="0"/>
      <w:marRight w:val="0"/>
      <w:marTop w:val="0"/>
      <w:marBottom w:val="0"/>
      <w:divBdr>
        <w:top w:val="none" w:sz="0" w:space="0" w:color="auto"/>
        <w:left w:val="none" w:sz="0" w:space="0" w:color="auto"/>
        <w:bottom w:val="none" w:sz="0" w:space="0" w:color="auto"/>
        <w:right w:val="none" w:sz="0" w:space="0" w:color="auto"/>
      </w:divBdr>
    </w:div>
    <w:div w:id="2089498564">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tas.patrik@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rabicova.andrea@dpb.sk" TargetMode="External"/><Relationship Id="rId4" Type="http://schemas.openxmlformats.org/officeDocument/2006/relationships/settings" Target="settings.xml"/><Relationship Id="rId9" Type="http://schemas.openxmlformats.org/officeDocument/2006/relationships/hyperlink" Target="mailto:simkovic.milan@dpb.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29B6-4C97-45CB-8065-018E37C2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4706</Words>
  <Characters>26827</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Rajecova Michaela</dc:creator>
  <cp:lastModifiedBy>Juhászová Kristína</cp:lastModifiedBy>
  <cp:revision>3</cp:revision>
  <cp:lastPrinted>2022-02-11T08:33:00Z</cp:lastPrinted>
  <dcterms:created xsi:type="dcterms:W3CDTF">2022-02-11T09:11:00Z</dcterms:created>
  <dcterms:modified xsi:type="dcterms:W3CDTF">2022-02-11T09:34:00Z</dcterms:modified>
</cp:coreProperties>
</file>